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B6C9" w14:textId="77777777" w:rsidR="00FE61FB" w:rsidRPr="00685193" w:rsidRDefault="00FE61FB" w:rsidP="00467B34">
      <w:pPr>
        <w:pStyle w:val="NormalnyWeb"/>
        <w:spacing w:before="0" w:beforeAutospacing="0" w:after="0" w:afterAutospacing="0" w:line="276" w:lineRule="auto"/>
        <w:rPr>
          <w:rFonts w:asciiTheme="minorHAnsi" w:hAnsiTheme="minorHAnsi" w:cstheme="minorHAnsi"/>
          <w:sz w:val="22"/>
          <w:szCs w:val="22"/>
          <w:lang w:val="en-US"/>
        </w:rPr>
      </w:pPr>
      <w:bookmarkStart w:id="0" w:name="_Hlk124987333"/>
    </w:p>
    <w:bookmarkEnd w:id="0"/>
    <w:p w14:paraId="2B9700F7" w14:textId="05D4749F" w:rsidR="00064530" w:rsidRPr="00F13B16" w:rsidRDefault="00ED436E" w:rsidP="00664B74">
      <w:pPr>
        <w:overflowPunct w:val="0"/>
        <w:spacing w:after="0"/>
        <w:jc w:val="center"/>
        <w:rPr>
          <w:rFonts w:cstheme="minorHAnsi"/>
          <w:bCs/>
          <w:color w:val="000000"/>
          <w:lang w:val="en-US"/>
        </w:rPr>
      </w:pPr>
      <w:r w:rsidRPr="00F13B16">
        <w:rPr>
          <w:rFonts w:cstheme="minorHAnsi"/>
          <w:b/>
          <w:bCs/>
          <w:lang w:val="en-US"/>
        </w:rPr>
        <w:t xml:space="preserve">APPENDIX NO. </w:t>
      </w:r>
      <w:r w:rsidR="00685193">
        <w:rPr>
          <w:rFonts w:cstheme="minorHAnsi"/>
          <w:b/>
          <w:bCs/>
          <w:lang w:val="en-US"/>
        </w:rPr>
        <w:t>6</w:t>
      </w:r>
      <w:r w:rsidRPr="00F13B16">
        <w:rPr>
          <w:rFonts w:cstheme="minorHAnsi"/>
          <w:b/>
          <w:bCs/>
          <w:lang w:val="en-US"/>
        </w:rPr>
        <w:t xml:space="preserve"> </w:t>
      </w:r>
      <w:r w:rsidR="00467B34">
        <w:rPr>
          <w:rFonts w:cstheme="minorHAnsi"/>
          <w:b/>
          <w:bCs/>
          <w:lang w:val="en-US"/>
        </w:rPr>
        <w:t>- THE PROPOSAL</w:t>
      </w:r>
      <w:r w:rsidR="00D72740">
        <w:rPr>
          <w:rFonts w:cstheme="minorHAnsi"/>
          <w:b/>
          <w:bCs/>
          <w:lang w:val="en-US"/>
        </w:rPr>
        <w:t xml:space="preserve"> </w:t>
      </w:r>
    </w:p>
    <w:p w14:paraId="75E1F0E9" w14:textId="682BA39A" w:rsidR="00064530" w:rsidRPr="00F13B16" w:rsidRDefault="00064530" w:rsidP="005533B2">
      <w:pPr>
        <w:pStyle w:val="Tekstpodstawowywcity3"/>
        <w:spacing w:line="276" w:lineRule="auto"/>
        <w:ind w:left="3540" w:firstLine="708"/>
        <w:rPr>
          <w:rFonts w:asciiTheme="minorHAnsi" w:hAnsiTheme="minorHAnsi" w:cstheme="minorHAnsi"/>
          <w:i/>
          <w:sz w:val="18"/>
          <w:lang w:val="en-US"/>
        </w:rPr>
      </w:pPr>
    </w:p>
    <w:p w14:paraId="77E421D0" w14:textId="77777777" w:rsidR="00064530" w:rsidRPr="00F13B16" w:rsidRDefault="00064530" w:rsidP="001A65BC">
      <w:pPr>
        <w:pStyle w:val="Tekstpodstawowywcity3"/>
        <w:spacing w:line="276" w:lineRule="auto"/>
        <w:ind w:left="708"/>
        <w:rPr>
          <w:rFonts w:asciiTheme="minorHAnsi" w:hAnsiTheme="minorHAnsi" w:cstheme="minorHAnsi"/>
          <w:i/>
          <w:lang w:val="en-US"/>
        </w:rPr>
      </w:pPr>
    </w:p>
    <w:p w14:paraId="62324C91" w14:textId="5DBA10D4" w:rsidR="00064530" w:rsidRPr="00F13B16" w:rsidRDefault="005533B2" w:rsidP="005533B2">
      <w:pPr>
        <w:spacing w:after="120" w:line="240" w:lineRule="auto"/>
        <w:rPr>
          <w:rFonts w:cstheme="minorHAnsi"/>
          <w:b/>
          <w:sz w:val="20"/>
          <w:szCs w:val="20"/>
          <w:lang w:val="en-US"/>
        </w:rPr>
      </w:pPr>
      <w:r>
        <w:rPr>
          <w:rFonts w:cstheme="minorHAnsi"/>
          <w:sz w:val="20"/>
          <w:szCs w:val="20"/>
          <w:lang w:val="en-US"/>
        </w:rPr>
        <w:t xml:space="preserve">Company </w:t>
      </w:r>
      <w:r w:rsidR="004119CE" w:rsidRPr="00F13B16">
        <w:rPr>
          <w:rFonts w:cstheme="minorHAnsi"/>
          <w:sz w:val="20"/>
          <w:szCs w:val="20"/>
          <w:lang w:val="en-US"/>
        </w:rPr>
        <w:t xml:space="preserve">Name :    </w:t>
      </w:r>
      <w:r w:rsidR="00064530" w:rsidRPr="00F13B16">
        <w:rPr>
          <w:rFonts w:cstheme="minorHAnsi"/>
          <w:sz w:val="20"/>
          <w:szCs w:val="20"/>
          <w:lang w:val="en-US"/>
        </w:rPr>
        <w:t>____________________________________________________________</w:t>
      </w:r>
      <w:r w:rsidR="003A7D8A" w:rsidRPr="00F13B16">
        <w:rPr>
          <w:rFonts w:cstheme="minorHAnsi"/>
          <w:sz w:val="20"/>
          <w:szCs w:val="20"/>
          <w:lang w:val="en-US"/>
        </w:rPr>
        <w:br/>
      </w:r>
      <w:r w:rsidR="00ED19E0" w:rsidRPr="00F13B16">
        <w:rPr>
          <w:rFonts w:cstheme="minorHAnsi"/>
          <w:sz w:val="20"/>
          <w:szCs w:val="20"/>
          <w:lang w:val="en-US"/>
        </w:rPr>
        <w:br/>
      </w:r>
      <w:r w:rsidR="00064530" w:rsidRPr="00F13B16">
        <w:rPr>
          <w:rFonts w:cstheme="minorHAnsi"/>
          <w:sz w:val="20"/>
          <w:szCs w:val="20"/>
          <w:lang w:val="en-US"/>
        </w:rPr>
        <w:t>Address:  ____________________________________________________________________</w:t>
      </w:r>
    </w:p>
    <w:p w14:paraId="52D19D2B" w14:textId="20854D47" w:rsidR="00064530" w:rsidRPr="00F13B16" w:rsidRDefault="00064530" w:rsidP="003A7D8A">
      <w:pPr>
        <w:spacing w:after="120"/>
        <w:rPr>
          <w:rFonts w:cstheme="minorHAnsi"/>
          <w:sz w:val="20"/>
          <w:szCs w:val="20"/>
          <w:lang w:val="en-US"/>
        </w:rPr>
      </w:pPr>
    </w:p>
    <w:p w14:paraId="233D6AE2" w14:textId="77777777" w:rsidR="007F0A03" w:rsidRDefault="00064530" w:rsidP="003A7D8A">
      <w:pPr>
        <w:spacing w:after="120"/>
        <w:ind w:left="390" w:hanging="390"/>
        <w:rPr>
          <w:rFonts w:cstheme="minorHAnsi"/>
          <w:sz w:val="20"/>
          <w:szCs w:val="20"/>
          <w:lang w:val="en-US"/>
        </w:rPr>
      </w:pPr>
      <w:r w:rsidRPr="00F13B16">
        <w:rPr>
          <w:rFonts w:cstheme="minorHAnsi"/>
          <w:sz w:val="20"/>
          <w:szCs w:val="20"/>
          <w:lang w:val="en-US"/>
        </w:rPr>
        <w:t>Contact pe</w:t>
      </w:r>
      <w:r w:rsidR="00335F70" w:rsidRPr="00F13B16">
        <w:rPr>
          <w:rFonts w:cstheme="minorHAnsi"/>
          <w:sz w:val="20"/>
          <w:szCs w:val="20"/>
          <w:lang w:val="en-US"/>
        </w:rPr>
        <w:t>rson</w:t>
      </w:r>
      <w:r w:rsidR="007F0A03">
        <w:rPr>
          <w:rFonts w:cstheme="minorHAnsi"/>
          <w:sz w:val="20"/>
          <w:szCs w:val="20"/>
          <w:lang w:val="en-US"/>
        </w:rPr>
        <w:t xml:space="preserve"> details</w:t>
      </w:r>
      <w:r w:rsidR="00335F70" w:rsidRPr="00F13B16">
        <w:rPr>
          <w:rFonts w:cstheme="minorHAnsi"/>
          <w:sz w:val="20"/>
          <w:szCs w:val="20"/>
          <w:lang w:val="en-US"/>
        </w:rPr>
        <w:t xml:space="preserve">:  </w:t>
      </w:r>
    </w:p>
    <w:p w14:paraId="3C6BFA40" w14:textId="0AE442E7" w:rsidR="00064530" w:rsidRDefault="007F0A03" w:rsidP="003A7D8A">
      <w:pPr>
        <w:spacing w:after="120"/>
        <w:ind w:left="390" w:hanging="390"/>
        <w:rPr>
          <w:rFonts w:cstheme="minorHAnsi"/>
          <w:sz w:val="20"/>
          <w:szCs w:val="20"/>
          <w:lang w:val="en-US"/>
        </w:rPr>
      </w:pPr>
      <w:r>
        <w:rPr>
          <w:rFonts w:cstheme="minorHAnsi"/>
          <w:sz w:val="20"/>
          <w:szCs w:val="20"/>
          <w:lang w:val="en-US"/>
        </w:rPr>
        <w:t>Name:</w:t>
      </w:r>
      <w:r w:rsidR="00335F70" w:rsidRPr="00F13B16">
        <w:rPr>
          <w:rFonts w:cstheme="minorHAnsi"/>
          <w:sz w:val="20"/>
          <w:szCs w:val="20"/>
          <w:lang w:val="en-US"/>
        </w:rPr>
        <w:t>_________________________</w:t>
      </w:r>
      <w:r w:rsidR="00927664" w:rsidRPr="00F13B16">
        <w:rPr>
          <w:rFonts w:cstheme="minorHAnsi"/>
          <w:sz w:val="20"/>
          <w:szCs w:val="20"/>
          <w:lang w:val="en-US"/>
        </w:rPr>
        <w:t>_</w:t>
      </w:r>
      <w:r w:rsidR="00064530" w:rsidRPr="00F13B16">
        <w:rPr>
          <w:rFonts w:cstheme="minorHAnsi"/>
          <w:sz w:val="20"/>
          <w:szCs w:val="20"/>
          <w:lang w:val="en-US"/>
        </w:rPr>
        <w:t xml:space="preserve">  </w:t>
      </w:r>
      <w:r w:rsidR="004119CE" w:rsidRPr="00F13B16">
        <w:rPr>
          <w:rFonts w:cstheme="minorHAnsi"/>
          <w:sz w:val="20"/>
          <w:szCs w:val="20"/>
          <w:lang w:val="en-US"/>
        </w:rPr>
        <w:t xml:space="preserve"> </w:t>
      </w:r>
      <w:r w:rsidR="00064530" w:rsidRPr="00F13B16">
        <w:rPr>
          <w:rFonts w:cstheme="minorHAnsi"/>
          <w:sz w:val="20"/>
          <w:szCs w:val="20"/>
          <w:lang w:val="en-US"/>
        </w:rPr>
        <w:t>e-mail:_____________________________</w:t>
      </w:r>
    </w:p>
    <w:p w14:paraId="71E75FC5" w14:textId="2CFD984D" w:rsidR="007F0A03" w:rsidRPr="00F13B16" w:rsidRDefault="007F0A03" w:rsidP="003A7D8A">
      <w:pPr>
        <w:spacing w:after="120"/>
        <w:ind w:left="390" w:hanging="390"/>
        <w:rPr>
          <w:rFonts w:cstheme="minorHAnsi"/>
          <w:sz w:val="20"/>
          <w:szCs w:val="20"/>
          <w:lang w:val="en-US"/>
        </w:rPr>
      </w:pPr>
      <w:r w:rsidRPr="00F13B16">
        <w:rPr>
          <w:rFonts w:cstheme="minorHAnsi"/>
          <w:sz w:val="20"/>
          <w:szCs w:val="20"/>
          <w:lang w:val="en-US"/>
        </w:rPr>
        <w:t xml:space="preserve">Phone no.______________________________   </w:t>
      </w:r>
    </w:p>
    <w:p w14:paraId="6CAD462F" w14:textId="77777777" w:rsidR="00064530" w:rsidRPr="00F13B16" w:rsidRDefault="00064530" w:rsidP="001A65BC">
      <w:pPr>
        <w:tabs>
          <w:tab w:val="right" w:leader="underscore" w:pos="9072"/>
        </w:tabs>
        <w:spacing w:after="0"/>
        <w:jc w:val="both"/>
        <w:rPr>
          <w:rFonts w:cstheme="minorHAnsi"/>
          <w:sz w:val="20"/>
          <w:szCs w:val="20"/>
          <w:lang w:val="en-US"/>
        </w:rPr>
      </w:pPr>
    </w:p>
    <w:p w14:paraId="7FEFCABA" w14:textId="35251022" w:rsidR="00064530" w:rsidRDefault="008E4AD8" w:rsidP="009E7142">
      <w:pPr>
        <w:pStyle w:val="NormalnyWeb"/>
        <w:spacing w:before="0" w:beforeAutospacing="0" w:after="0" w:afterAutospacing="0" w:line="276" w:lineRule="auto"/>
        <w:rPr>
          <w:rFonts w:asciiTheme="minorHAnsi" w:hAnsiTheme="minorHAnsi" w:cstheme="minorHAnsi"/>
          <w:bCs/>
          <w:sz w:val="20"/>
          <w:szCs w:val="20"/>
          <w:lang w:val="en-US"/>
        </w:rPr>
      </w:pPr>
      <w:r w:rsidRPr="00F13B16">
        <w:rPr>
          <w:rFonts w:asciiTheme="minorHAnsi" w:hAnsiTheme="minorHAnsi" w:cstheme="minorHAnsi"/>
          <w:bCs/>
          <w:sz w:val="20"/>
          <w:szCs w:val="20"/>
          <w:lang w:val="en-US"/>
        </w:rPr>
        <w:t>In response to</w:t>
      </w:r>
      <w:r w:rsidR="006714FE">
        <w:rPr>
          <w:rFonts w:asciiTheme="minorHAnsi" w:hAnsiTheme="minorHAnsi" w:cstheme="minorHAnsi"/>
          <w:bCs/>
          <w:sz w:val="20"/>
          <w:szCs w:val="20"/>
          <w:lang w:val="en-US"/>
        </w:rPr>
        <w:t xml:space="preserve"> the</w:t>
      </w:r>
      <w:r w:rsidRPr="00F13B16">
        <w:rPr>
          <w:rFonts w:asciiTheme="minorHAnsi" w:hAnsiTheme="minorHAnsi" w:cstheme="minorHAnsi"/>
          <w:bCs/>
          <w:sz w:val="20"/>
          <w:szCs w:val="20"/>
          <w:lang w:val="en-US"/>
        </w:rPr>
        <w:t xml:space="preserve"> </w:t>
      </w:r>
      <w:r w:rsidR="006714FE">
        <w:rPr>
          <w:rFonts w:asciiTheme="minorHAnsi" w:hAnsiTheme="minorHAnsi" w:cstheme="minorHAnsi"/>
          <w:bCs/>
          <w:sz w:val="20"/>
          <w:szCs w:val="20"/>
          <w:lang w:val="en-US"/>
        </w:rPr>
        <w:t>R</w:t>
      </w:r>
      <w:r w:rsidR="00064530" w:rsidRPr="00F13B16">
        <w:rPr>
          <w:rFonts w:asciiTheme="minorHAnsi" w:hAnsiTheme="minorHAnsi" w:cstheme="minorHAnsi"/>
          <w:bCs/>
          <w:sz w:val="20"/>
          <w:szCs w:val="20"/>
          <w:lang w:val="en-US"/>
        </w:rPr>
        <w:t>equest for</w:t>
      </w:r>
      <w:r w:rsidR="006A60BA" w:rsidRPr="00F13B16">
        <w:rPr>
          <w:rFonts w:asciiTheme="minorHAnsi" w:hAnsiTheme="minorHAnsi" w:cstheme="minorHAnsi"/>
          <w:bCs/>
          <w:sz w:val="20"/>
          <w:szCs w:val="20"/>
          <w:lang w:val="en-US"/>
        </w:rPr>
        <w:t xml:space="preserve"> </w:t>
      </w:r>
      <w:r w:rsidR="006714FE">
        <w:rPr>
          <w:rFonts w:asciiTheme="minorHAnsi" w:hAnsiTheme="minorHAnsi" w:cstheme="minorHAnsi"/>
          <w:bCs/>
          <w:sz w:val="20"/>
          <w:szCs w:val="20"/>
          <w:lang w:val="en-US"/>
        </w:rPr>
        <w:t>Proposal No</w:t>
      </w:r>
      <w:r w:rsidR="005533B2">
        <w:rPr>
          <w:rFonts w:asciiTheme="minorHAnsi" w:hAnsiTheme="minorHAnsi" w:cstheme="minorHAnsi"/>
          <w:bCs/>
          <w:sz w:val="20"/>
          <w:szCs w:val="20"/>
          <w:lang w:val="en-US"/>
        </w:rPr>
        <w:t xml:space="preserve">. </w:t>
      </w:r>
      <w:r w:rsidR="005533B2" w:rsidRPr="009E4ECE">
        <w:rPr>
          <w:rFonts w:ascii="Verdana" w:hAnsi="Verdana"/>
          <w:b/>
          <w:sz w:val="18"/>
          <w:szCs w:val="18"/>
          <w:lang w:val="en-US"/>
        </w:rPr>
        <w:t>0</w:t>
      </w:r>
      <w:r w:rsidR="00017EB1">
        <w:rPr>
          <w:rFonts w:ascii="Verdana" w:hAnsi="Verdana"/>
          <w:b/>
          <w:sz w:val="18"/>
          <w:szCs w:val="18"/>
          <w:lang w:val="en-US"/>
        </w:rPr>
        <w:t>4</w:t>
      </w:r>
      <w:r w:rsidR="005533B2" w:rsidRPr="009E4ECE">
        <w:rPr>
          <w:rFonts w:ascii="Verdana" w:hAnsi="Verdana"/>
          <w:b/>
          <w:sz w:val="18"/>
          <w:szCs w:val="18"/>
          <w:lang w:val="en-US"/>
        </w:rPr>
        <w:t>/2023-ABM</w:t>
      </w:r>
      <w:r w:rsidR="006714FE">
        <w:rPr>
          <w:rFonts w:asciiTheme="minorHAnsi" w:hAnsiTheme="minorHAnsi" w:cstheme="minorHAnsi"/>
          <w:bCs/>
          <w:sz w:val="20"/>
          <w:szCs w:val="20"/>
          <w:lang w:val="en-US"/>
        </w:rPr>
        <w:t>:</w:t>
      </w:r>
    </w:p>
    <w:p w14:paraId="37070E78" w14:textId="77777777" w:rsidR="006714FE" w:rsidRPr="00F13B16" w:rsidRDefault="006714FE" w:rsidP="009E7142">
      <w:pPr>
        <w:pStyle w:val="NormalnyWeb"/>
        <w:spacing w:before="0" w:beforeAutospacing="0" w:after="0" w:afterAutospacing="0" w:line="276" w:lineRule="auto"/>
        <w:rPr>
          <w:rFonts w:asciiTheme="minorHAnsi" w:hAnsiTheme="minorHAnsi" w:cstheme="minorHAnsi"/>
          <w:bCs/>
          <w:sz w:val="20"/>
          <w:szCs w:val="20"/>
          <w:lang w:val="en-US"/>
        </w:rPr>
      </w:pPr>
    </w:p>
    <w:p w14:paraId="2BDE7615" w14:textId="05CF2AEB" w:rsidR="009E7142" w:rsidRPr="00053BF5" w:rsidRDefault="009E7142" w:rsidP="00053BF5">
      <w:pPr>
        <w:pStyle w:val="Akapitzlist"/>
        <w:numPr>
          <w:ilvl w:val="0"/>
          <w:numId w:val="5"/>
        </w:numPr>
        <w:tabs>
          <w:tab w:val="left" w:pos="709"/>
        </w:tabs>
        <w:autoSpaceDE w:val="0"/>
        <w:autoSpaceDN w:val="0"/>
        <w:adjustRightInd w:val="0"/>
        <w:spacing w:line="288" w:lineRule="auto"/>
        <w:rPr>
          <w:rFonts w:asciiTheme="minorHAnsi" w:hAnsiTheme="minorHAnsi" w:cstheme="minorHAnsi"/>
          <w:bCs/>
          <w:lang w:val="en-US"/>
        </w:rPr>
      </w:pPr>
      <w:r w:rsidRPr="00053BF5">
        <w:rPr>
          <w:rFonts w:asciiTheme="minorHAnsi" w:hAnsiTheme="minorHAnsi" w:cstheme="minorHAnsi"/>
          <w:bCs/>
          <w:lang w:val="en-US"/>
        </w:rPr>
        <w:t xml:space="preserve">We </w:t>
      </w:r>
      <w:bookmarkStart w:id="1" w:name="_Hlk35900710"/>
      <w:r w:rsidRPr="00053BF5">
        <w:rPr>
          <w:rFonts w:asciiTheme="minorHAnsi" w:hAnsiTheme="minorHAnsi" w:cstheme="minorHAnsi"/>
          <w:bCs/>
          <w:lang w:val="en-US"/>
        </w:rPr>
        <w:t xml:space="preserve">submit </w:t>
      </w:r>
      <w:r w:rsidR="006714FE" w:rsidRPr="00053BF5">
        <w:rPr>
          <w:rFonts w:asciiTheme="minorHAnsi" w:hAnsiTheme="minorHAnsi" w:cstheme="minorHAnsi"/>
          <w:bCs/>
          <w:lang w:val="en-US"/>
        </w:rPr>
        <w:t xml:space="preserve">our </w:t>
      </w:r>
      <w:r w:rsidRPr="00053BF5">
        <w:rPr>
          <w:rFonts w:asciiTheme="minorHAnsi" w:hAnsiTheme="minorHAnsi" w:cstheme="minorHAnsi"/>
          <w:bCs/>
          <w:lang w:val="en-US"/>
        </w:rPr>
        <w:t xml:space="preserve">offer and we </w:t>
      </w:r>
      <w:r w:rsidR="00023888" w:rsidRPr="00053BF5">
        <w:rPr>
          <w:rFonts w:asciiTheme="minorHAnsi" w:hAnsiTheme="minorHAnsi" w:cstheme="minorHAnsi"/>
          <w:bCs/>
          <w:lang w:val="en-US"/>
        </w:rPr>
        <w:t xml:space="preserve">declare delivery of </w:t>
      </w:r>
      <w:r w:rsidRPr="00053BF5">
        <w:rPr>
          <w:rFonts w:asciiTheme="minorHAnsi" w:hAnsiTheme="minorHAnsi" w:cstheme="minorHAnsi"/>
          <w:bCs/>
          <w:lang w:val="en-US"/>
        </w:rPr>
        <w:t>the following</w:t>
      </w:r>
      <w:r w:rsidR="00023888" w:rsidRPr="00053BF5">
        <w:rPr>
          <w:rFonts w:asciiTheme="minorHAnsi" w:hAnsiTheme="minorHAnsi" w:cstheme="minorHAnsi"/>
          <w:bCs/>
          <w:lang w:val="en-US"/>
        </w:rPr>
        <w:t xml:space="preserve"> tasks within the </w:t>
      </w:r>
      <w:r w:rsidR="007F0A03" w:rsidRPr="00053BF5">
        <w:rPr>
          <w:rFonts w:asciiTheme="minorHAnsi" w:hAnsiTheme="minorHAnsi" w:cstheme="minorHAnsi"/>
          <w:bCs/>
          <w:lang w:val="en-US"/>
        </w:rPr>
        <w:t>quote</w:t>
      </w:r>
      <w:r w:rsidR="00D10917" w:rsidRPr="00053BF5">
        <w:rPr>
          <w:rFonts w:asciiTheme="minorHAnsi" w:hAnsiTheme="minorHAnsi" w:cstheme="minorHAnsi"/>
          <w:bCs/>
          <w:lang w:val="en-US"/>
        </w:rPr>
        <w:t>s</w:t>
      </w:r>
      <w:r w:rsidR="00023888" w:rsidRPr="00053BF5">
        <w:rPr>
          <w:rFonts w:asciiTheme="minorHAnsi" w:hAnsiTheme="minorHAnsi" w:cstheme="minorHAnsi"/>
          <w:bCs/>
          <w:lang w:val="en-US"/>
        </w:rPr>
        <w:t xml:space="preserve"> specified in the below table</w:t>
      </w:r>
      <w:bookmarkEnd w:id="1"/>
      <w:r w:rsidR="00053BF5" w:rsidRPr="00053BF5">
        <w:rPr>
          <w:rFonts w:asciiTheme="minorHAnsi" w:hAnsiTheme="minorHAnsi" w:cstheme="minorHAnsi"/>
          <w:bCs/>
          <w:lang w:val="en-US"/>
        </w:rPr>
        <w:t xml:space="preserve">. </w:t>
      </w:r>
      <w:r w:rsidR="00053BF5" w:rsidRPr="00E93ED2">
        <w:rPr>
          <w:rFonts w:asciiTheme="minorHAnsi" w:hAnsiTheme="minorHAnsi" w:cstheme="minorHAnsi"/>
          <w:bCs/>
          <w:lang w:val="en-US"/>
        </w:rPr>
        <w:t>T</w:t>
      </w:r>
      <w:r w:rsidR="00053BF5" w:rsidRPr="00053BF5">
        <w:rPr>
          <w:rFonts w:asciiTheme="minorHAnsi" w:hAnsiTheme="minorHAnsi" w:cstheme="minorHAnsi"/>
          <w:bCs/>
          <w:lang w:val="en-US"/>
        </w:rPr>
        <w:t>he total remuneration including all potential expenses and additional fees (if applicable) for each specific activity will not exceed the amounts outlined below</w:t>
      </w:r>
      <w:r w:rsidR="00053BF5">
        <w:rPr>
          <w:rFonts w:asciiTheme="minorHAnsi" w:hAnsiTheme="minorHAnsi" w:cstheme="minorHAnsi"/>
          <w:bCs/>
          <w:lang w:val="en-US"/>
        </w:rPr>
        <w:t>:</w:t>
      </w:r>
    </w:p>
    <w:p w14:paraId="12D01632" w14:textId="77777777" w:rsidR="00053BF5" w:rsidRDefault="00053BF5" w:rsidP="00053BF5">
      <w:pPr>
        <w:pStyle w:val="Akapitzlist"/>
        <w:tabs>
          <w:tab w:val="left" w:pos="709"/>
        </w:tabs>
        <w:autoSpaceDE w:val="0"/>
        <w:autoSpaceDN w:val="0"/>
        <w:adjustRightInd w:val="0"/>
        <w:spacing w:line="288" w:lineRule="auto"/>
        <w:ind w:left="360"/>
        <w:rPr>
          <w:rFonts w:asciiTheme="minorHAnsi" w:hAnsiTheme="minorHAnsi" w:cstheme="minorHAnsi"/>
          <w:bCs/>
          <w:lang w:val="en-US"/>
        </w:rPr>
      </w:pPr>
    </w:p>
    <w:tbl>
      <w:tblPr>
        <w:tblW w:w="8642" w:type="dxa"/>
        <w:tblCellMar>
          <w:left w:w="70" w:type="dxa"/>
          <w:right w:w="70" w:type="dxa"/>
        </w:tblCellMar>
        <w:tblLook w:val="04A0" w:firstRow="1" w:lastRow="0" w:firstColumn="1" w:lastColumn="0" w:noHBand="0" w:noVBand="1"/>
      </w:tblPr>
      <w:tblGrid>
        <w:gridCol w:w="704"/>
        <w:gridCol w:w="3402"/>
        <w:gridCol w:w="2268"/>
        <w:gridCol w:w="2268"/>
      </w:tblGrid>
      <w:tr w:rsidR="00887C48" w:rsidRPr="00354FB1" w14:paraId="3156EFDB" w14:textId="1D45EE1E" w:rsidTr="00887C48">
        <w:trPr>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4C58A" w14:textId="77777777" w:rsidR="00887C48" w:rsidRPr="004E34CB" w:rsidRDefault="00887C48" w:rsidP="004748AC">
            <w:pPr>
              <w:spacing w:after="0" w:line="240" w:lineRule="auto"/>
              <w:jc w:val="center"/>
              <w:rPr>
                <w:rFonts w:ascii="Verdana" w:eastAsia="Times New Roman" w:hAnsi="Verdana" w:cs="Arial"/>
                <w:b/>
                <w:bCs/>
                <w:sz w:val="18"/>
                <w:szCs w:val="18"/>
                <w:lang w:eastAsia="pl-PL"/>
              </w:rPr>
            </w:pPr>
            <w:bookmarkStart w:id="2" w:name="_Hlk126145647"/>
            <w:proofErr w:type="spellStart"/>
            <w:r w:rsidRPr="004E34CB">
              <w:rPr>
                <w:rFonts w:ascii="Verdana" w:eastAsia="Times New Roman" w:hAnsi="Verdana" w:cs="Arial"/>
                <w:b/>
                <w:bCs/>
                <w:sz w:val="18"/>
                <w:szCs w:val="18"/>
                <w:lang w:eastAsia="pl-PL"/>
              </w:rPr>
              <w:t>Item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13B0C62" w14:textId="77777777" w:rsidR="00887C48" w:rsidRPr="004E34CB" w:rsidRDefault="00887C48" w:rsidP="004748AC">
            <w:pPr>
              <w:spacing w:after="0" w:line="240" w:lineRule="auto"/>
              <w:jc w:val="center"/>
              <w:rPr>
                <w:rFonts w:ascii="Verdana" w:eastAsia="Times New Roman" w:hAnsi="Verdana" w:cs="Arial"/>
                <w:b/>
                <w:bCs/>
                <w:sz w:val="18"/>
                <w:szCs w:val="18"/>
                <w:lang w:val="en-US" w:eastAsia="pl-PL"/>
              </w:rPr>
            </w:pPr>
            <w:proofErr w:type="spellStart"/>
            <w:r w:rsidRPr="004E34CB">
              <w:rPr>
                <w:rFonts w:ascii="Verdana" w:eastAsia="Times New Roman" w:hAnsi="Verdana" w:cs="Arial"/>
                <w:b/>
                <w:bCs/>
                <w:sz w:val="18"/>
                <w:szCs w:val="18"/>
                <w:lang w:eastAsia="pl-PL"/>
              </w:rPr>
              <w:t>Task</w:t>
            </w:r>
            <w:proofErr w:type="spellEnd"/>
          </w:p>
        </w:tc>
        <w:tc>
          <w:tcPr>
            <w:tcW w:w="2268" w:type="dxa"/>
            <w:tcBorders>
              <w:top w:val="single" w:sz="4" w:space="0" w:color="auto"/>
              <w:left w:val="nil"/>
              <w:bottom w:val="single" w:sz="4" w:space="0" w:color="auto"/>
              <w:right w:val="single" w:sz="4" w:space="0" w:color="auto"/>
            </w:tcBorders>
          </w:tcPr>
          <w:p w14:paraId="674E4D2B" w14:textId="3E17FCDE" w:rsidR="00887C48" w:rsidRPr="00887C48" w:rsidRDefault="00887C48" w:rsidP="004748AC">
            <w:pPr>
              <w:spacing w:after="0" w:line="240" w:lineRule="auto"/>
              <w:jc w:val="center"/>
              <w:rPr>
                <w:rFonts w:ascii="Verdana" w:eastAsia="Times New Roman" w:hAnsi="Verdana" w:cs="Arial"/>
                <w:b/>
                <w:bCs/>
                <w:sz w:val="18"/>
                <w:szCs w:val="18"/>
                <w:lang w:val="en-US" w:eastAsia="pl-PL"/>
              </w:rPr>
            </w:pPr>
            <w:r w:rsidRPr="009F47BC">
              <w:rPr>
                <w:rFonts w:ascii="Arial" w:eastAsia="Times New Roman" w:hAnsi="Arial" w:cs="Arial"/>
                <w:b/>
                <w:bCs/>
                <w:sz w:val="18"/>
                <w:szCs w:val="18"/>
                <w:lang w:val="en-GB" w:eastAsia="pl-PL"/>
              </w:rPr>
              <w:t>Net Value</w:t>
            </w:r>
            <w:r w:rsidRPr="009F47BC">
              <w:rPr>
                <w:rFonts w:ascii="Arial" w:eastAsia="Times New Roman" w:hAnsi="Arial" w:cs="Arial"/>
                <w:b/>
                <w:bCs/>
                <w:sz w:val="18"/>
                <w:szCs w:val="18"/>
                <w:lang w:val="en-GB" w:eastAsia="pl-PL"/>
              </w:rPr>
              <w:br/>
              <w:t>PLN/EUR/GBP/USD*</w:t>
            </w:r>
          </w:p>
        </w:tc>
        <w:tc>
          <w:tcPr>
            <w:tcW w:w="2268" w:type="dxa"/>
            <w:tcBorders>
              <w:top w:val="single" w:sz="4" w:space="0" w:color="auto"/>
              <w:left w:val="nil"/>
              <w:bottom w:val="single" w:sz="4" w:space="0" w:color="auto"/>
              <w:right w:val="single" w:sz="4" w:space="0" w:color="auto"/>
            </w:tcBorders>
          </w:tcPr>
          <w:p w14:paraId="1ECCBDE2" w14:textId="0B2DBEEC" w:rsidR="00887C48" w:rsidRPr="00887C48" w:rsidRDefault="00887C48" w:rsidP="004748AC">
            <w:pPr>
              <w:spacing w:after="0" w:line="240" w:lineRule="auto"/>
              <w:jc w:val="center"/>
              <w:rPr>
                <w:rFonts w:ascii="Verdana" w:eastAsia="Times New Roman" w:hAnsi="Verdana" w:cs="Arial"/>
                <w:b/>
                <w:bCs/>
                <w:sz w:val="18"/>
                <w:szCs w:val="18"/>
                <w:lang w:val="en-US" w:eastAsia="pl-PL"/>
              </w:rPr>
            </w:pPr>
            <w:r w:rsidRPr="009F47BC">
              <w:rPr>
                <w:rFonts w:ascii="Arial" w:eastAsia="Times New Roman" w:hAnsi="Arial" w:cs="Arial"/>
                <w:b/>
                <w:bCs/>
                <w:sz w:val="18"/>
                <w:szCs w:val="18"/>
                <w:lang w:val="en-GB" w:eastAsia="pl-PL"/>
              </w:rPr>
              <w:t>Gross Value</w:t>
            </w:r>
            <w:r>
              <w:rPr>
                <w:rFonts w:ascii="Arial" w:eastAsia="Times New Roman" w:hAnsi="Arial" w:cs="Arial"/>
                <w:b/>
                <w:bCs/>
                <w:sz w:val="18"/>
                <w:szCs w:val="18"/>
                <w:lang w:val="en-GB" w:eastAsia="pl-PL"/>
              </w:rPr>
              <w:t>**</w:t>
            </w:r>
            <w:r w:rsidRPr="009F47BC">
              <w:rPr>
                <w:rFonts w:ascii="Arial" w:eastAsia="Times New Roman" w:hAnsi="Arial" w:cs="Arial"/>
                <w:b/>
                <w:bCs/>
                <w:sz w:val="18"/>
                <w:szCs w:val="18"/>
                <w:lang w:val="en-GB" w:eastAsia="pl-PL"/>
              </w:rPr>
              <w:br/>
              <w:t>PLN/EUR//GBP/USD*</w:t>
            </w:r>
          </w:p>
        </w:tc>
      </w:tr>
      <w:tr w:rsidR="00354FB1" w:rsidRPr="00354FB1" w14:paraId="62B28AFD" w14:textId="2F9D376F" w:rsidTr="00887C48">
        <w:trPr>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3C7FBE" w14:textId="77777777" w:rsidR="00354FB1" w:rsidRPr="004E34CB" w:rsidRDefault="00354FB1" w:rsidP="00354FB1">
            <w:pPr>
              <w:spacing w:after="0" w:line="240" w:lineRule="auto"/>
              <w:jc w:val="center"/>
              <w:rPr>
                <w:rFonts w:ascii="Verdana" w:eastAsia="Times New Roman" w:hAnsi="Verdana" w:cs="Arial"/>
                <w:sz w:val="18"/>
                <w:szCs w:val="18"/>
                <w:lang w:eastAsia="pl-PL"/>
              </w:rPr>
            </w:pPr>
            <w:r w:rsidRPr="004E34CB">
              <w:rPr>
                <w:rFonts w:ascii="Verdana" w:eastAsia="Times New Roman" w:hAnsi="Verdana" w:cs="Arial"/>
                <w:sz w:val="18"/>
                <w:szCs w:val="18"/>
                <w:lang w:eastAsia="pl-PL"/>
              </w:rPr>
              <w:t>1.</w:t>
            </w:r>
          </w:p>
        </w:tc>
        <w:tc>
          <w:tcPr>
            <w:tcW w:w="3402" w:type="dxa"/>
            <w:tcBorders>
              <w:top w:val="single" w:sz="4" w:space="0" w:color="auto"/>
              <w:left w:val="nil"/>
              <w:bottom w:val="single" w:sz="4" w:space="0" w:color="auto"/>
              <w:right w:val="single" w:sz="4" w:space="0" w:color="auto"/>
            </w:tcBorders>
            <w:shd w:val="clear" w:color="auto" w:fill="auto"/>
            <w:vAlign w:val="center"/>
          </w:tcPr>
          <w:p w14:paraId="7EFD9E65" w14:textId="62416ACC" w:rsidR="00354FB1" w:rsidRPr="004E34CB" w:rsidRDefault="00354FB1" w:rsidP="00354FB1">
            <w:pPr>
              <w:spacing w:after="0" w:line="240" w:lineRule="auto"/>
              <w:rPr>
                <w:rFonts w:ascii="Verdana" w:eastAsia="Times New Roman" w:hAnsi="Verdana" w:cs="Arial"/>
                <w:sz w:val="18"/>
                <w:szCs w:val="18"/>
                <w:lang w:val="en-US" w:eastAsia="pl-PL"/>
              </w:rPr>
            </w:pPr>
            <w:r>
              <w:rPr>
                <w:rFonts w:ascii="Verdana" w:eastAsia="Times New Roman" w:hAnsi="Verdana" w:cs="Arial"/>
                <w:sz w:val="18"/>
                <w:szCs w:val="18"/>
                <w:lang w:val="en-US" w:eastAsia="pl-PL"/>
              </w:rPr>
              <w:t>Regulatory</w:t>
            </w:r>
            <w:r w:rsidRPr="004E34CB">
              <w:rPr>
                <w:rFonts w:ascii="Verdana" w:eastAsia="Times New Roman" w:hAnsi="Verdana" w:cs="Arial"/>
                <w:sz w:val="18"/>
                <w:szCs w:val="18"/>
                <w:lang w:val="en-US" w:eastAsia="pl-PL"/>
              </w:rPr>
              <w:t xml:space="preserve"> </w:t>
            </w:r>
            <w:r>
              <w:rPr>
                <w:rFonts w:ascii="Verdana" w:eastAsia="Times New Roman" w:hAnsi="Verdana" w:cs="Arial"/>
                <w:sz w:val="18"/>
                <w:szCs w:val="18"/>
                <w:lang w:val="en-US" w:eastAsia="pl-PL"/>
              </w:rPr>
              <w:t>Strategy Advice</w:t>
            </w:r>
            <w:r w:rsidRPr="004E34CB">
              <w:rPr>
                <w:rFonts w:ascii="Verdana" w:eastAsia="Times New Roman" w:hAnsi="Verdana" w:cs="Arial"/>
                <w:sz w:val="18"/>
                <w:szCs w:val="18"/>
                <w:lang w:val="en-US" w:eastAsia="pl-PL"/>
              </w:rPr>
              <w:t xml:space="preserve"> (</w:t>
            </w:r>
            <w:r w:rsidRPr="00C773D7">
              <w:rPr>
                <w:rFonts w:ascii="Verdana" w:hAnsi="Verdana"/>
                <w:sz w:val="18"/>
                <w:szCs w:val="18"/>
                <w:lang w:val="en-US"/>
              </w:rPr>
              <w:t>strategy for US</w:t>
            </w:r>
            <w:r>
              <w:rPr>
                <w:rFonts w:ascii="Verdana" w:hAnsi="Verdana"/>
                <w:sz w:val="18"/>
                <w:szCs w:val="18"/>
                <w:lang w:val="en-US"/>
              </w:rPr>
              <w:t>A</w:t>
            </w:r>
            <w:r w:rsidRPr="00C773D7">
              <w:rPr>
                <w:rFonts w:ascii="Verdana" w:hAnsi="Verdana"/>
                <w:sz w:val="18"/>
                <w:szCs w:val="18"/>
                <w:lang w:val="en-US"/>
              </w:rPr>
              <w:t xml:space="preserve"> versus EU clinical development</w:t>
            </w:r>
            <w:r>
              <w:rPr>
                <w:rFonts w:ascii="Verdana" w:hAnsi="Verdana"/>
                <w:sz w:val="18"/>
                <w:szCs w:val="18"/>
                <w:lang w:val="en-US"/>
              </w:rPr>
              <w:t>)</w:t>
            </w:r>
          </w:p>
        </w:tc>
        <w:tc>
          <w:tcPr>
            <w:tcW w:w="2268" w:type="dxa"/>
            <w:tcBorders>
              <w:top w:val="single" w:sz="4" w:space="0" w:color="auto"/>
              <w:left w:val="nil"/>
              <w:bottom w:val="single" w:sz="4" w:space="0" w:color="auto"/>
              <w:right w:val="single" w:sz="4" w:space="0" w:color="auto"/>
            </w:tcBorders>
          </w:tcPr>
          <w:p w14:paraId="315EBD73" w14:textId="77777777" w:rsidR="00354FB1" w:rsidRDefault="00354FB1" w:rsidP="00354FB1">
            <w:pPr>
              <w:spacing w:after="0" w:line="240" w:lineRule="auto"/>
              <w:rPr>
                <w:rFonts w:ascii="Verdana" w:eastAsia="Times New Roman" w:hAnsi="Verdana" w:cs="Arial"/>
                <w:sz w:val="18"/>
                <w:szCs w:val="18"/>
                <w:lang w:val="en-US" w:eastAsia="pl-PL"/>
              </w:rPr>
            </w:pPr>
          </w:p>
        </w:tc>
        <w:tc>
          <w:tcPr>
            <w:tcW w:w="2268" w:type="dxa"/>
            <w:tcBorders>
              <w:top w:val="single" w:sz="4" w:space="0" w:color="auto"/>
              <w:left w:val="nil"/>
              <w:bottom w:val="single" w:sz="4" w:space="0" w:color="auto"/>
              <w:right w:val="single" w:sz="4" w:space="0" w:color="auto"/>
            </w:tcBorders>
          </w:tcPr>
          <w:p w14:paraId="3D6456DF" w14:textId="77777777" w:rsidR="00354FB1" w:rsidRDefault="00354FB1" w:rsidP="00354FB1">
            <w:pPr>
              <w:spacing w:after="0" w:line="240" w:lineRule="auto"/>
              <w:rPr>
                <w:rFonts w:ascii="Verdana" w:eastAsia="Times New Roman" w:hAnsi="Verdana" w:cs="Arial"/>
                <w:sz w:val="18"/>
                <w:szCs w:val="18"/>
                <w:lang w:val="en-US" w:eastAsia="pl-PL"/>
              </w:rPr>
            </w:pPr>
          </w:p>
        </w:tc>
      </w:tr>
      <w:tr w:rsidR="00354FB1" w:rsidRPr="00354FB1" w14:paraId="19FAFFCB" w14:textId="4D656FAB" w:rsidTr="00887C48">
        <w:trPr>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8B0750" w14:textId="77777777" w:rsidR="00354FB1" w:rsidRPr="004E34CB" w:rsidRDefault="00354FB1" w:rsidP="00354FB1">
            <w:pPr>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2.</w:t>
            </w:r>
          </w:p>
        </w:tc>
        <w:tc>
          <w:tcPr>
            <w:tcW w:w="3402" w:type="dxa"/>
            <w:tcBorders>
              <w:top w:val="single" w:sz="4" w:space="0" w:color="auto"/>
              <w:left w:val="nil"/>
              <w:bottom w:val="single" w:sz="4" w:space="0" w:color="auto"/>
              <w:right w:val="single" w:sz="4" w:space="0" w:color="auto"/>
            </w:tcBorders>
            <w:shd w:val="clear" w:color="auto" w:fill="auto"/>
            <w:vAlign w:val="center"/>
          </w:tcPr>
          <w:p w14:paraId="4EA48E7C" w14:textId="50C50A1E" w:rsidR="00354FB1" w:rsidRPr="004E34CB" w:rsidDel="005F11D4" w:rsidRDefault="00354FB1" w:rsidP="00354FB1">
            <w:pPr>
              <w:spacing w:after="0" w:line="240" w:lineRule="auto"/>
              <w:rPr>
                <w:rFonts w:ascii="Verdana" w:eastAsia="Times New Roman" w:hAnsi="Verdana" w:cs="Arial"/>
                <w:sz w:val="18"/>
                <w:szCs w:val="18"/>
                <w:lang w:val="en-US" w:eastAsia="pl-PL"/>
              </w:rPr>
            </w:pPr>
            <w:r w:rsidRPr="00DA062D">
              <w:rPr>
                <w:rFonts w:ascii="Verdana" w:eastAsia="Times New Roman" w:hAnsi="Verdana" w:cs="Arial"/>
                <w:sz w:val="18"/>
                <w:szCs w:val="18"/>
                <w:lang w:val="en-US" w:eastAsia="pl-PL"/>
              </w:rPr>
              <w:t>US</w:t>
            </w:r>
            <w:r>
              <w:rPr>
                <w:rFonts w:ascii="Verdana" w:eastAsia="Times New Roman" w:hAnsi="Verdana" w:cs="Arial"/>
                <w:sz w:val="18"/>
                <w:szCs w:val="18"/>
                <w:lang w:val="en-US" w:eastAsia="pl-PL"/>
              </w:rPr>
              <w:t xml:space="preserve"> </w:t>
            </w:r>
            <w:r w:rsidRPr="00DA062D">
              <w:rPr>
                <w:rFonts w:ascii="Verdana" w:eastAsia="Times New Roman" w:hAnsi="Verdana" w:cs="Arial"/>
                <w:sz w:val="18"/>
                <w:szCs w:val="18"/>
                <w:lang w:val="en-US" w:eastAsia="pl-PL"/>
              </w:rPr>
              <w:t>regulatory application authoring and preparation (with the Bidder as the primary author)</w:t>
            </w:r>
          </w:p>
        </w:tc>
        <w:tc>
          <w:tcPr>
            <w:tcW w:w="2268" w:type="dxa"/>
            <w:tcBorders>
              <w:top w:val="single" w:sz="4" w:space="0" w:color="auto"/>
              <w:left w:val="nil"/>
              <w:bottom w:val="single" w:sz="4" w:space="0" w:color="auto"/>
              <w:right w:val="single" w:sz="4" w:space="0" w:color="auto"/>
            </w:tcBorders>
          </w:tcPr>
          <w:p w14:paraId="1FA93849" w14:textId="77777777" w:rsidR="00354FB1" w:rsidRPr="00DA062D" w:rsidRDefault="00354FB1" w:rsidP="00354FB1">
            <w:pPr>
              <w:spacing w:after="0" w:line="240" w:lineRule="auto"/>
              <w:rPr>
                <w:rFonts w:ascii="Verdana" w:eastAsia="Times New Roman" w:hAnsi="Verdana" w:cs="Arial"/>
                <w:sz w:val="18"/>
                <w:szCs w:val="18"/>
                <w:lang w:val="en-US" w:eastAsia="pl-PL"/>
              </w:rPr>
            </w:pPr>
          </w:p>
        </w:tc>
        <w:tc>
          <w:tcPr>
            <w:tcW w:w="2268" w:type="dxa"/>
            <w:tcBorders>
              <w:top w:val="single" w:sz="4" w:space="0" w:color="auto"/>
              <w:left w:val="nil"/>
              <w:bottom w:val="single" w:sz="4" w:space="0" w:color="auto"/>
              <w:right w:val="single" w:sz="4" w:space="0" w:color="auto"/>
            </w:tcBorders>
          </w:tcPr>
          <w:p w14:paraId="4779D7F9" w14:textId="77777777" w:rsidR="00354FB1" w:rsidRPr="00DA062D" w:rsidRDefault="00354FB1" w:rsidP="00354FB1">
            <w:pPr>
              <w:spacing w:after="0" w:line="240" w:lineRule="auto"/>
              <w:rPr>
                <w:rFonts w:ascii="Verdana" w:eastAsia="Times New Roman" w:hAnsi="Verdana" w:cs="Arial"/>
                <w:sz w:val="18"/>
                <w:szCs w:val="18"/>
                <w:lang w:val="en-US" w:eastAsia="pl-PL"/>
              </w:rPr>
            </w:pPr>
          </w:p>
        </w:tc>
      </w:tr>
      <w:tr w:rsidR="00354FB1" w:rsidRPr="00354FB1" w14:paraId="3EB95E3F" w14:textId="285F5808" w:rsidTr="00887C48">
        <w:trPr>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D33D2EE" w14:textId="77777777" w:rsidR="00354FB1" w:rsidRDefault="00354FB1" w:rsidP="00354FB1">
            <w:pPr>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 xml:space="preserve">3. </w:t>
            </w:r>
          </w:p>
        </w:tc>
        <w:tc>
          <w:tcPr>
            <w:tcW w:w="3402" w:type="dxa"/>
            <w:tcBorders>
              <w:top w:val="single" w:sz="4" w:space="0" w:color="auto"/>
              <w:left w:val="nil"/>
              <w:bottom w:val="single" w:sz="4" w:space="0" w:color="auto"/>
              <w:right w:val="single" w:sz="4" w:space="0" w:color="auto"/>
            </w:tcBorders>
            <w:shd w:val="clear" w:color="auto" w:fill="auto"/>
            <w:vAlign w:val="center"/>
          </w:tcPr>
          <w:p w14:paraId="582FD98A" w14:textId="3D747CF3" w:rsidR="00354FB1" w:rsidRPr="00DA062D" w:rsidRDefault="00354FB1" w:rsidP="00354FB1">
            <w:pPr>
              <w:spacing w:after="0" w:line="240" w:lineRule="auto"/>
              <w:rPr>
                <w:rFonts w:ascii="Verdana" w:eastAsia="Times New Roman" w:hAnsi="Verdana" w:cs="Arial"/>
                <w:sz w:val="18"/>
                <w:szCs w:val="18"/>
                <w:lang w:val="en-US" w:eastAsia="pl-PL"/>
              </w:rPr>
            </w:pPr>
            <w:r w:rsidRPr="00DA062D">
              <w:rPr>
                <w:rFonts w:ascii="Verdana" w:eastAsia="Times New Roman" w:hAnsi="Verdana" w:cs="Arial"/>
                <w:sz w:val="18"/>
                <w:szCs w:val="18"/>
                <w:lang w:val="en-US" w:eastAsia="pl-PL"/>
              </w:rPr>
              <w:t>US</w:t>
            </w:r>
            <w:r>
              <w:rPr>
                <w:rFonts w:ascii="Verdana" w:eastAsia="Times New Roman" w:hAnsi="Verdana" w:cs="Arial"/>
                <w:sz w:val="18"/>
                <w:szCs w:val="18"/>
                <w:lang w:val="en-US" w:eastAsia="pl-PL"/>
              </w:rPr>
              <w:t xml:space="preserve"> </w:t>
            </w:r>
            <w:r w:rsidRPr="00DA062D">
              <w:rPr>
                <w:rFonts w:ascii="Verdana" w:eastAsia="Times New Roman" w:hAnsi="Verdana" w:cs="Arial"/>
                <w:sz w:val="18"/>
                <w:szCs w:val="18"/>
                <w:lang w:val="en-US" w:eastAsia="pl-PL"/>
              </w:rPr>
              <w:t>IND</w:t>
            </w:r>
            <w:r>
              <w:rPr>
                <w:rFonts w:ascii="Verdana" w:eastAsia="Times New Roman" w:hAnsi="Verdana" w:cs="Arial"/>
                <w:sz w:val="18"/>
                <w:szCs w:val="18"/>
                <w:lang w:val="en-US" w:eastAsia="pl-PL"/>
              </w:rPr>
              <w:t xml:space="preserve"> application</w:t>
            </w:r>
            <w:r w:rsidRPr="00DA062D">
              <w:rPr>
                <w:rFonts w:ascii="Verdana" w:eastAsia="Times New Roman" w:hAnsi="Verdana" w:cs="Arial"/>
                <w:sz w:val="18"/>
                <w:szCs w:val="18"/>
                <w:lang w:val="en-US" w:eastAsia="pl-PL"/>
              </w:rPr>
              <w:t xml:space="preserve"> and subsequent submissions, includin</w:t>
            </w:r>
            <w:r>
              <w:rPr>
                <w:rFonts w:ascii="Verdana" w:eastAsia="Times New Roman" w:hAnsi="Verdana" w:cs="Arial"/>
                <w:sz w:val="18"/>
                <w:szCs w:val="18"/>
                <w:lang w:val="en-US" w:eastAsia="pl-PL"/>
              </w:rPr>
              <w:t xml:space="preserve">g </w:t>
            </w:r>
            <w:r w:rsidRPr="00DA062D">
              <w:rPr>
                <w:rFonts w:ascii="Verdana" w:eastAsia="Times New Roman" w:hAnsi="Verdana" w:cs="Arial"/>
                <w:sz w:val="18"/>
                <w:szCs w:val="18"/>
                <w:lang w:val="en-US" w:eastAsia="pl-PL"/>
              </w:rPr>
              <w:t>DSUR</w:t>
            </w:r>
            <w:r>
              <w:rPr>
                <w:rFonts w:ascii="Verdana" w:eastAsia="Times New Roman" w:hAnsi="Verdana" w:cs="Arial"/>
                <w:sz w:val="18"/>
                <w:szCs w:val="18"/>
                <w:lang w:val="en-US" w:eastAsia="pl-PL"/>
              </w:rPr>
              <w:t xml:space="preserve"> and CSR</w:t>
            </w:r>
          </w:p>
        </w:tc>
        <w:tc>
          <w:tcPr>
            <w:tcW w:w="2268" w:type="dxa"/>
            <w:tcBorders>
              <w:top w:val="single" w:sz="4" w:space="0" w:color="auto"/>
              <w:left w:val="nil"/>
              <w:bottom w:val="single" w:sz="4" w:space="0" w:color="auto"/>
              <w:right w:val="single" w:sz="4" w:space="0" w:color="auto"/>
            </w:tcBorders>
          </w:tcPr>
          <w:p w14:paraId="0A385465" w14:textId="77777777" w:rsidR="00354FB1" w:rsidRPr="00DA062D" w:rsidRDefault="00354FB1" w:rsidP="00354FB1">
            <w:pPr>
              <w:spacing w:after="0" w:line="240" w:lineRule="auto"/>
              <w:rPr>
                <w:rFonts w:ascii="Verdana" w:eastAsia="Times New Roman" w:hAnsi="Verdana" w:cs="Arial"/>
                <w:sz w:val="18"/>
                <w:szCs w:val="18"/>
                <w:lang w:val="en-US" w:eastAsia="pl-PL"/>
              </w:rPr>
            </w:pPr>
          </w:p>
        </w:tc>
        <w:tc>
          <w:tcPr>
            <w:tcW w:w="2268" w:type="dxa"/>
            <w:tcBorders>
              <w:top w:val="single" w:sz="4" w:space="0" w:color="auto"/>
              <w:left w:val="nil"/>
              <w:bottom w:val="single" w:sz="4" w:space="0" w:color="auto"/>
              <w:right w:val="single" w:sz="4" w:space="0" w:color="auto"/>
            </w:tcBorders>
          </w:tcPr>
          <w:p w14:paraId="6CC0E5F3" w14:textId="77777777" w:rsidR="00354FB1" w:rsidRPr="00DA062D" w:rsidRDefault="00354FB1" w:rsidP="00354FB1">
            <w:pPr>
              <w:spacing w:after="0" w:line="240" w:lineRule="auto"/>
              <w:rPr>
                <w:rFonts w:ascii="Verdana" w:eastAsia="Times New Roman" w:hAnsi="Verdana" w:cs="Arial"/>
                <w:sz w:val="18"/>
                <w:szCs w:val="18"/>
                <w:lang w:val="en-US" w:eastAsia="pl-PL"/>
              </w:rPr>
            </w:pPr>
          </w:p>
        </w:tc>
      </w:tr>
      <w:tr w:rsidR="00354FB1" w:rsidRPr="00354FB1" w14:paraId="65BAE7E9" w14:textId="3F427A36" w:rsidTr="00887C48">
        <w:trPr>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616BEE" w14:textId="77777777" w:rsidR="00354FB1" w:rsidRDefault="00354FB1" w:rsidP="00354FB1">
            <w:pPr>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4.</w:t>
            </w:r>
          </w:p>
        </w:tc>
        <w:tc>
          <w:tcPr>
            <w:tcW w:w="3402" w:type="dxa"/>
            <w:tcBorders>
              <w:top w:val="single" w:sz="4" w:space="0" w:color="auto"/>
              <w:left w:val="nil"/>
              <w:bottom w:val="single" w:sz="4" w:space="0" w:color="auto"/>
              <w:right w:val="single" w:sz="4" w:space="0" w:color="auto"/>
            </w:tcBorders>
            <w:shd w:val="clear" w:color="auto" w:fill="auto"/>
            <w:vAlign w:val="center"/>
          </w:tcPr>
          <w:p w14:paraId="7C766984" w14:textId="65BA2EEF" w:rsidR="00354FB1" w:rsidRPr="004E34CB" w:rsidRDefault="00354FB1" w:rsidP="00354FB1">
            <w:pPr>
              <w:spacing w:after="0" w:line="240" w:lineRule="auto"/>
              <w:rPr>
                <w:rFonts w:ascii="Verdana" w:eastAsia="Times New Roman" w:hAnsi="Verdana" w:cs="Arial"/>
                <w:sz w:val="18"/>
                <w:szCs w:val="18"/>
                <w:lang w:val="en-US" w:eastAsia="pl-PL"/>
              </w:rPr>
            </w:pPr>
            <w:r w:rsidRPr="00DA062D">
              <w:rPr>
                <w:rFonts w:ascii="Verdana" w:eastAsia="Times New Roman" w:hAnsi="Verdana" w:cs="Arial"/>
                <w:sz w:val="18"/>
                <w:szCs w:val="18"/>
                <w:lang w:val="en-US" w:eastAsia="pl-PL"/>
              </w:rPr>
              <w:t>Regulatory project management, including regulatory contact (as the US agent)</w:t>
            </w:r>
          </w:p>
        </w:tc>
        <w:tc>
          <w:tcPr>
            <w:tcW w:w="2268" w:type="dxa"/>
            <w:tcBorders>
              <w:top w:val="single" w:sz="4" w:space="0" w:color="auto"/>
              <w:left w:val="nil"/>
              <w:bottom w:val="single" w:sz="4" w:space="0" w:color="auto"/>
              <w:right w:val="single" w:sz="4" w:space="0" w:color="auto"/>
            </w:tcBorders>
          </w:tcPr>
          <w:p w14:paraId="5E1AF653" w14:textId="77777777" w:rsidR="00354FB1" w:rsidRPr="00DA062D" w:rsidRDefault="00354FB1" w:rsidP="00354FB1">
            <w:pPr>
              <w:spacing w:after="0" w:line="240" w:lineRule="auto"/>
              <w:rPr>
                <w:rFonts w:ascii="Verdana" w:eastAsia="Times New Roman" w:hAnsi="Verdana" w:cs="Arial"/>
                <w:sz w:val="18"/>
                <w:szCs w:val="18"/>
                <w:lang w:val="en-US" w:eastAsia="pl-PL"/>
              </w:rPr>
            </w:pPr>
          </w:p>
        </w:tc>
        <w:tc>
          <w:tcPr>
            <w:tcW w:w="2268" w:type="dxa"/>
            <w:tcBorders>
              <w:top w:val="single" w:sz="4" w:space="0" w:color="auto"/>
              <w:left w:val="nil"/>
              <w:bottom w:val="single" w:sz="4" w:space="0" w:color="auto"/>
              <w:right w:val="single" w:sz="4" w:space="0" w:color="auto"/>
            </w:tcBorders>
          </w:tcPr>
          <w:p w14:paraId="745748D9" w14:textId="77777777" w:rsidR="00354FB1" w:rsidRPr="00DA062D" w:rsidRDefault="00354FB1" w:rsidP="00354FB1">
            <w:pPr>
              <w:spacing w:after="0" w:line="240" w:lineRule="auto"/>
              <w:rPr>
                <w:rFonts w:ascii="Verdana" w:eastAsia="Times New Roman" w:hAnsi="Verdana" w:cs="Arial"/>
                <w:sz w:val="18"/>
                <w:szCs w:val="18"/>
                <w:lang w:val="en-US" w:eastAsia="pl-PL"/>
              </w:rPr>
            </w:pPr>
          </w:p>
        </w:tc>
      </w:tr>
      <w:tr w:rsidR="00354FB1" w:rsidRPr="00354FB1" w14:paraId="3B7B9914" w14:textId="5392A7DD" w:rsidTr="00887C48">
        <w:trPr>
          <w:trHeight w:val="40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5FB255" w14:textId="77777777" w:rsidR="00354FB1" w:rsidRDefault="00354FB1" w:rsidP="00354FB1">
            <w:pPr>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 xml:space="preserve">5. </w:t>
            </w:r>
          </w:p>
        </w:tc>
        <w:tc>
          <w:tcPr>
            <w:tcW w:w="3402" w:type="dxa"/>
            <w:tcBorders>
              <w:top w:val="single" w:sz="4" w:space="0" w:color="auto"/>
              <w:left w:val="nil"/>
              <w:bottom w:val="single" w:sz="4" w:space="0" w:color="auto"/>
              <w:right w:val="single" w:sz="4" w:space="0" w:color="auto"/>
            </w:tcBorders>
            <w:shd w:val="clear" w:color="auto" w:fill="auto"/>
            <w:vAlign w:val="center"/>
          </w:tcPr>
          <w:p w14:paraId="484934CE" w14:textId="757DFBC5" w:rsidR="00354FB1" w:rsidRDefault="00354FB1" w:rsidP="00354FB1">
            <w:pPr>
              <w:spacing w:after="0" w:line="240" w:lineRule="auto"/>
              <w:rPr>
                <w:rFonts w:ascii="Verdana" w:eastAsia="Times New Roman" w:hAnsi="Verdana" w:cs="Arial"/>
                <w:sz w:val="18"/>
                <w:szCs w:val="18"/>
                <w:lang w:val="en-US" w:eastAsia="pl-PL"/>
              </w:rPr>
            </w:pPr>
            <w:r w:rsidRPr="00FE4207">
              <w:rPr>
                <w:rFonts w:ascii="Verdana" w:eastAsia="Times New Roman" w:hAnsi="Verdana" w:cs="Arial"/>
                <w:sz w:val="18"/>
                <w:szCs w:val="18"/>
                <w:lang w:val="en-US" w:eastAsia="pl-PL"/>
              </w:rPr>
              <w:t>Ad</w:t>
            </w:r>
            <w:r>
              <w:rPr>
                <w:rFonts w:ascii="Verdana" w:eastAsia="Times New Roman" w:hAnsi="Verdana" w:cs="Arial"/>
                <w:sz w:val="18"/>
                <w:szCs w:val="18"/>
                <w:lang w:val="en-US" w:eastAsia="pl-PL"/>
              </w:rPr>
              <w:t>-H</w:t>
            </w:r>
            <w:r w:rsidRPr="00FE4207">
              <w:rPr>
                <w:rFonts w:ascii="Verdana" w:eastAsia="Times New Roman" w:hAnsi="Verdana" w:cs="Arial"/>
                <w:sz w:val="18"/>
                <w:szCs w:val="18"/>
                <w:lang w:val="en-US" w:eastAsia="pl-PL"/>
              </w:rPr>
              <w:t>oc Consulting</w:t>
            </w:r>
            <w:r>
              <w:rPr>
                <w:rFonts w:ascii="Verdana" w:eastAsia="Times New Roman" w:hAnsi="Verdana" w:cs="Arial"/>
                <w:sz w:val="18"/>
                <w:szCs w:val="18"/>
                <w:lang w:val="en-US" w:eastAsia="pl-PL"/>
              </w:rPr>
              <w:t xml:space="preserve"> and </w:t>
            </w:r>
            <w:r w:rsidRPr="000B5265">
              <w:rPr>
                <w:rFonts w:ascii="Verdana" w:hAnsi="Verdana"/>
                <w:sz w:val="18"/>
                <w:szCs w:val="18"/>
                <w:lang w:val="en-US"/>
              </w:rPr>
              <w:t xml:space="preserve">covering all other </w:t>
            </w:r>
            <w:r>
              <w:rPr>
                <w:rFonts w:ascii="Verdana" w:hAnsi="Verdana"/>
                <w:sz w:val="18"/>
                <w:szCs w:val="18"/>
                <w:lang w:val="en-US"/>
              </w:rPr>
              <w:t>related</w:t>
            </w:r>
            <w:r w:rsidRPr="000B5265">
              <w:rPr>
                <w:rFonts w:ascii="Verdana" w:hAnsi="Verdana"/>
                <w:sz w:val="18"/>
                <w:szCs w:val="18"/>
                <w:lang w:val="en-US"/>
              </w:rPr>
              <w:t xml:space="preserve"> items</w:t>
            </w:r>
          </w:p>
        </w:tc>
        <w:tc>
          <w:tcPr>
            <w:tcW w:w="2268" w:type="dxa"/>
            <w:tcBorders>
              <w:top w:val="single" w:sz="4" w:space="0" w:color="auto"/>
              <w:left w:val="nil"/>
              <w:bottom w:val="single" w:sz="4" w:space="0" w:color="auto"/>
              <w:right w:val="single" w:sz="4" w:space="0" w:color="auto"/>
            </w:tcBorders>
          </w:tcPr>
          <w:p w14:paraId="0DE114D2" w14:textId="77777777" w:rsidR="00354FB1" w:rsidRPr="00FE4207" w:rsidRDefault="00354FB1" w:rsidP="00354FB1">
            <w:pPr>
              <w:spacing w:after="0" w:line="240" w:lineRule="auto"/>
              <w:rPr>
                <w:rFonts w:ascii="Verdana" w:eastAsia="Times New Roman" w:hAnsi="Verdana" w:cs="Arial"/>
                <w:sz w:val="18"/>
                <w:szCs w:val="18"/>
                <w:lang w:val="en-US" w:eastAsia="pl-PL"/>
              </w:rPr>
            </w:pPr>
          </w:p>
        </w:tc>
        <w:tc>
          <w:tcPr>
            <w:tcW w:w="2268" w:type="dxa"/>
            <w:tcBorders>
              <w:top w:val="single" w:sz="4" w:space="0" w:color="auto"/>
              <w:left w:val="nil"/>
              <w:bottom w:val="single" w:sz="4" w:space="0" w:color="auto"/>
              <w:right w:val="single" w:sz="4" w:space="0" w:color="auto"/>
            </w:tcBorders>
          </w:tcPr>
          <w:p w14:paraId="3C3EAD04" w14:textId="77777777" w:rsidR="00354FB1" w:rsidRPr="00FE4207" w:rsidRDefault="00354FB1" w:rsidP="00354FB1">
            <w:pPr>
              <w:spacing w:after="0" w:line="240" w:lineRule="auto"/>
              <w:rPr>
                <w:rFonts w:ascii="Verdana" w:eastAsia="Times New Roman" w:hAnsi="Verdana" w:cs="Arial"/>
                <w:sz w:val="18"/>
                <w:szCs w:val="18"/>
                <w:lang w:val="en-US" w:eastAsia="pl-PL"/>
              </w:rPr>
            </w:pPr>
          </w:p>
        </w:tc>
      </w:tr>
      <w:bookmarkEnd w:id="2"/>
    </w:tbl>
    <w:p w14:paraId="5FD95DB9" w14:textId="77777777" w:rsidR="007F0A03" w:rsidRPr="00F13B16" w:rsidRDefault="007F0A03" w:rsidP="005533B2">
      <w:pPr>
        <w:pStyle w:val="Akapitzlist"/>
        <w:tabs>
          <w:tab w:val="left" w:pos="709"/>
        </w:tabs>
        <w:autoSpaceDE w:val="0"/>
        <w:autoSpaceDN w:val="0"/>
        <w:adjustRightInd w:val="0"/>
        <w:spacing w:line="288" w:lineRule="auto"/>
        <w:ind w:left="360"/>
        <w:rPr>
          <w:rFonts w:asciiTheme="minorHAnsi" w:hAnsiTheme="minorHAnsi" w:cstheme="minorHAnsi"/>
          <w:bCs/>
          <w:lang w:val="en-US"/>
        </w:rPr>
      </w:pPr>
    </w:p>
    <w:p w14:paraId="6F850B85" w14:textId="02EF6A75" w:rsidR="005C0E21" w:rsidRPr="00F13B16" w:rsidRDefault="00465D89" w:rsidP="00F747E9">
      <w:pPr>
        <w:pStyle w:val="Akapitzlist"/>
        <w:numPr>
          <w:ilvl w:val="0"/>
          <w:numId w:val="5"/>
        </w:numPr>
        <w:autoSpaceDE w:val="0"/>
        <w:autoSpaceDN w:val="0"/>
        <w:adjustRightInd w:val="0"/>
        <w:spacing w:line="276" w:lineRule="auto"/>
        <w:jc w:val="both"/>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t xml:space="preserve">The total cost of </w:t>
      </w:r>
      <w:r w:rsidR="007F0A03">
        <w:rPr>
          <w:rFonts w:asciiTheme="minorHAnsi" w:eastAsiaTheme="minorHAnsi" w:hAnsiTheme="minorHAnsi" w:cstheme="minorHAnsi"/>
          <w:lang w:val="en-US" w:eastAsia="en-US"/>
        </w:rPr>
        <w:t>the P</w:t>
      </w:r>
      <w:r>
        <w:rPr>
          <w:rFonts w:asciiTheme="minorHAnsi" w:eastAsiaTheme="minorHAnsi" w:hAnsiTheme="minorHAnsi" w:cstheme="minorHAnsi"/>
          <w:lang w:val="en-US" w:eastAsia="en-US"/>
        </w:rPr>
        <w:t xml:space="preserve">roject execution, including all pass-through costs has been calculated as </w:t>
      </w:r>
      <w:r w:rsidR="005C0E21" w:rsidRPr="00F13B16">
        <w:rPr>
          <w:rFonts w:asciiTheme="minorHAnsi" w:eastAsiaTheme="minorHAnsi" w:hAnsiTheme="minorHAnsi" w:cstheme="minorHAnsi"/>
          <w:lang w:val="en-US" w:eastAsia="en-US"/>
        </w:rPr>
        <w:t xml:space="preserve"> </w:t>
      </w:r>
      <w:r w:rsidR="005C0E21" w:rsidRPr="00F13B16">
        <w:rPr>
          <w:rFonts w:asciiTheme="minorHAnsi" w:eastAsiaTheme="minorHAnsi" w:hAnsiTheme="minorHAnsi" w:cstheme="minorHAnsi"/>
          <w:highlight w:val="yellow"/>
          <w:lang w:val="en-US" w:eastAsia="en-US"/>
        </w:rPr>
        <w:t>..................................</w:t>
      </w:r>
      <w:r w:rsidR="00E955BA" w:rsidRPr="00F13B16">
        <w:rPr>
          <w:rFonts w:asciiTheme="minorHAnsi" w:hAnsiTheme="minorHAnsi" w:cstheme="minorHAnsi"/>
          <w:highlight w:val="yellow"/>
          <w:lang w:val="en-GB"/>
        </w:rPr>
        <w:t xml:space="preserve"> </w:t>
      </w:r>
      <w:r w:rsidR="00E955BA" w:rsidRPr="00467B34">
        <w:rPr>
          <w:rFonts w:asciiTheme="minorHAnsi" w:eastAsiaTheme="minorHAnsi" w:hAnsiTheme="minorHAnsi" w:cstheme="minorHAnsi"/>
          <w:lang w:val="en-US" w:eastAsia="en-US"/>
        </w:rPr>
        <w:t xml:space="preserve">PLN/EUR/GBP/USD* </w:t>
      </w:r>
      <w:r w:rsidR="005C0E21" w:rsidRPr="00467B34">
        <w:rPr>
          <w:rFonts w:asciiTheme="minorHAnsi" w:eastAsiaTheme="minorHAnsi" w:hAnsiTheme="minorHAnsi" w:cstheme="minorHAnsi"/>
          <w:lang w:val="en-US" w:eastAsia="en-US"/>
        </w:rPr>
        <w:t>Net</w:t>
      </w:r>
      <w:r w:rsidR="005C0E21" w:rsidRPr="00F13B16">
        <w:rPr>
          <w:rFonts w:asciiTheme="minorHAnsi" w:eastAsiaTheme="minorHAnsi" w:hAnsiTheme="minorHAnsi" w:cstheme="minorHAnsi"/>
          <w:lang w:val="en-US" w:eastAsia="en-US"/>
        </w:rPr>
        <w:t xml:space="preserve"> </w:t>
      </w:r>
      <w:r>
        <w:rPr>
          <w:rFonts w:asciiTheme="minorHAnsi" w:eastAsiaTheme="minorHAnsi" w:hAnsiTheme="minorHAnsi" w:cstheme="minorHAnsi"/>
          <w:lang w:val="en-US" w:eastAsia="en-US"/>
        </w:rPr>
        <w:t xml:space="preserve">and </w:t>
      </w:r>
      <w:r w:rsidR="005C0E21" w:rsidRPr="00F13B16">
        <w:rPr>
          <w:rFonts w:asciiTheme="minorHAnsi" w:eastAsiaTheme="minorHAnsi" w:hAnsiTheme="minorHAnsi" w:cstheme="minorHAnsi"/>
          <w:highlight w:val="yellow"/>
          <w:lang w:val="en-US" w:eastAsia="en-US"/>
        </w:rPr>
        <w:t>………………………………</w:t>
      </w:r>
      <w:r w:rsidR="007A33DE" w:rsidRPr="00F13B16">
        <w:rPr>
          <w:rFonts w:asciiTheme="minorHAnsi" w:hAnsiTheme="minorHAnsi" w:cstheme="minorHAnsi"/>
          <w:highlight w:val="yellow"/>
          <w:lang w:val="en-GB"/>
        </w:rPr>
        <w:t xml:space="preserve"> </w:t>
      </w:r>
      <w:r w:rsidR="007A33DE" w:rsidRPr="00467B34">
        <w:rPr>
          <w:rFonts w:asciiTheme="minorHAnsi" w:eastAsiaTheme="minorHAnsi" w:hAnsiTheme="minorHAnsi" w:cstheme="minorHAnsi"/>
          <w:lang w:val="en-US" w:eastAsia="en-US"/>
        </w:rPr>
        <w:t xml:space="preserve">PLN/EUR/GBP/USD* </w:t>
      </w:r>
      <w:r w:rsidR="005C0E21" w:rsidRPr="00467B34">
        <w:rPr>
          <w:rFonts w:asciiTheme="minorHAnsi" w:eastAsiaTheme="minorHAnsi" w:hAnsiTheme="minorHAnsi" w:cstheme="minorHAnsi"/>
          <w:lang w:val="en-US" w:eastAsia="en-US"/>
        </w:rPr>
        <w:t>Gross</w:t>
      </w:r>
    </w:p>
    <w:p w14:paraId="764C28FB" w14:textId="7EF30730" w:rsidR="009E7142" w:rsidRDefault="009E7142" w:rsidP="00F747E9">
      <w:pPr>
        <w:pStyle w:val="Akapitzlist"/>
        <w:numPr>
          <w:ilvl w:val="0"/>
          <w:numId w:val="5"/>
        </w:numPr>
        <w:autoSpaceDE w:val="0"/>
        <w:autoSpaceDN w:val="0"/>
        <w:adjustRightInd w:val="0"/>
        <w:spacing w:line="276" w:lineRule="auto"/>
        <w:jc w:val="both"/>
        <w:rPr>
          <w:rFonts w:asciiTheme="minorHAnsi" w:eastAsiaTheme="minorHAnsi" w:hAnsiTheme="minorHAnsi" w:cstheme="minorHAnsi"/>
          <w:lang w:val="en-US" w:eastAsia="en-US"/>
        </w:rPr>
      </w:pPr>
      <w:bookmarkStart w:id="3" w:name="_Hlk35900759"/>
      <w:r w:rsidRPr="00F13B16">
        <w:rPr>
          <w:rFonts w:asciiTheme="minorHAnsi" w:eastAsiaTheme="minorHAnsi" w:hAnsiTheme="minorHAnsi" w:cstheme="minorHAnsi"/>
          <w:lang w:val="en-US" w:eastAsia="en-US"/>
        </w:rPr>
        <w:t xml:space="preserve">We declare </w:t>
      </w:r>
      <w:r w:rsidR="007F0A03">
        <w:rPr>
          <w:rFonts w:asciiTheme="minorHAnsi" w:eastAsiaTheme="minorHAnsi" w:hAnsiTheme="minorHAnsi" w:cstheme="minorHAnsi"/>
          <w:lang w:val="en-US" w:eastAsia="en-US"/>
        </w:rPr>
        <w:t>the P</w:t>
      </w:r>
      <w:r w:rsidR="00465D89">
        <w:rPr>
          <w:rFonts w:asciiTheme="minorHAnsi" w:eastAsiaTheme="minorHAnsi" w:hAnsiTheme="minorHAnsi" w:cstheme="minorHAnsi"/>
          <w:lang w:val="en-US" w:eastAsia="en-US"/>
        </w:rPr>
        <w:t xml:space="preserve">roject delivery within the </w:t>
      </w:r>
      <w:r w:rsidR="008453BC" w:rsidRPr="00F13B16">
        <w:rPr>
          <w:rFonts w:asciiTheme="minorHAnsi" w:eastAsiaTheme="minorHAnsi" w:hAnsiTheme="minorHAnsi" w:cstheme="minorHAnsi"/>
          <w:lang w:val="en-US" w:eastAsia="en-US"/>
        </w:rPr>
        <w:t>following</w:t>
      </w:r>
      <w:r w:rsidRPr="00F13B16">
        <w:rPr>
          <w:rFonts w:asciiTheme="minorHAnsi" w:eastAsiaTheme="minorHAnsi" w:hAnsiTheme="minorHAnsi" w:cstheme="minorHAnsi"/>
          <w:lang w:val="en-US" w:eastAsia="en-US"/>
        </w:rPr>
        <w:t xml:space="preserve"> </w:t>
      </w:r>
      <w:bookmarkEnd w:id="3"/>
      <w:r w:rsidR="00465D89">
        <w:rPr>
          <w:rFonts w:asciiTheme="minorHAnsi" w:eastAsiaTheme="minorHAnsi" w:hAnsiTheme="minorHAnsi" w:cstheme="minorHAnsi"/>
          <w:lang w:val="en-US" w:eastAsia="en-US"/>
        </w:rPr>
        <w:t xml:space="preserve"> timelines:</w:t>
      </w:r>
    </w:p>
    <w:p w14:paraId="2D6FF249" w14:textId="77777777" w:rsidR="006240E8" w:rsidRDefault="006240E8" w:rsidP="006240E8">
      <w:pPr>
        <w:pStyle w:val="Akapitzlist"/>
        <w:autoSpaceDE w:val="0"/>
        <w:autoSpaceDN w:val="0"/>
        <w:adjustRightInd w:val="0"/>
        <w:spacing w:line="276" w:lineRule="auto"/>
        <w:ind w:left="360"/>
        <w:jc w:val="both"/>
        <w:rPr>
          <w:rFonts w:asciiTheme="minorHAnsi" w:eastAsiaTheme="minorHAnsi" w:hAnsiTheme="minorHAnsi" w:cstheme="minorHAnsi"/>
          <w:lang w:val="en-US" w:eastAsia="en-US"/>
        </w:rPr>
      </w:pPr>
    </w:p>
    <w:tbl>
      <w:tblPr>
        <w:tblStyle w:val="Tabela-Siatka"/>
        <w:tblW w:w="8778" w:type="dxa"/>
        <w:tblLook w:val="04A0" w:firstRow="1" w:lastRow="0" w:firstColumn="1" w:lastColumn="0" w:noHBand="0" w:noVBand="1"/>
      </w:tblPr>
      <w:tblGrid>
        <w:gridCol w:w="2730"/>
        <w:gridCol w:w="6048"/>
      </w:tblGrid>
      <w:tr w:rsidR="006240E8" w:rsidRPr="006240E8" w14:paraId="584E9B7F" w14:textId="77777777" w:rsidTr="00887C48">
        <w:trPr>
          <w:trHeight w:val="196"/>
        </w:trPr>
        <w:tc>
          <w:tcPr>
            <w:tcW w:w="2730" w:type="dxa"/>
          </w:tcPr>
          <w:p w14:paraId="53ED66D3" w14:textId="079E0A8A" w:rsidR="006240E8" w:rsidRPr="006240E8" w:rsidRDefault="006240E8" w:rsidP="00D8309B">
            <w:pPr>
              <w:jc w:val="center"/>
              <w:rPr>
                <w:rFonts w:ascii="Verdana" w:hAnsi="Verdana"/>
                <w:b/>
                <w:sz w:val="18"/>
                <w:szCs w:val="18"/>
              </w:rPr>
            </w:pPr>
            <w:proofErr w:type="spellStart"/>
            <w:r w:rsidRPr="006240E8">
              <w:rPr>
                <w:rFonts w:ascii="Verdana" w:hAnsi="Verdana"/>
                <w:b/>
                <w:sz w:val="18"/>
                <w:szCs w:val="18"/>
              </w:rPr>
              <w:t>Milestone</w:t>
            </w:r>
            <w:proofErr w:type="spellEnd"/>
          </w:p>
        </w:tc>
        <w:tc>
          <w:tcPr>
            <w:tcW w:w="6048" w:type="dxa"/>
          </w:tcPr>
          <w:p w14:paraId="558E89F0" w14:textId="74A568A3" w:rsidR="006240E8" w:rsidRPr="006240E8" w:rsidRDefault="006240E8" w:rsidP="00D8309B">
            <w:pPr>
              <w:jc w:val="center"/>
              <w:rPr>
                <w:rFonts w:ascii="Verdana" w:hAnsi="Verdana"/>
                <w:b/>
                <w:sz w:val="18"/>
                <w:szCs w:val="18"/>
              </w:rPr>
            </w:pPr>
            <w:proofErr w:type="spellStart"/>
            <w:r w:rsidRPr="006240E8">
              <w:rPr>
                <w:rFonts w:ascii="Verdana" w:hAnsi="Verdana"/>
                <w:b/>
                <w:sz w:val="18"/>
                <w:szCs w:val="18"/>
              </w:rPr>
              <w:t>Timeline</w:t>
            </w:r>
            <w:proofErr w:type="spellEnd"/>
          </w:p>
        </w:tc>
      </w:tr>
      <w:tr w:rsidR="006240E8" w:rsidRPr="00354FB1" w14:paraId="149131B4" w14:textId="27CFCCE6" w:rsidTr="00887C48">
        <w:trPr>
          <w:trHeight w:val="196"/>
        </w:trPr>
        <w:tc>
          <w:tcPr>
            <w:tcW w:w="2730" w:type="dxa"/>
          </w:tcPr>
          <w:p w14:paraId="160D3AB0" w14:textId="03FC8CF5" w:rsidR="006240E8" w:rsidRDefault="00017EB1" w:rsidP="00080B93">
            <w:pPr>
              <w:rPr>
                <w:rFonts w:ascii="Verdana" w:hAnsi="Verdana"/>
                <w:bCs/>
                <w:sz w:val="18"/>
                <w:szCs w:val="18"/>
              </w:rPr>
            </w:pPr>
            <w:r>
              <w:rPr>
                <w:rFonts w:ascii="Verdana" w:hAnsi="Verdana"/>
                <w:b/>
                <w:sz w:val="18"/>
                <w:szCs w:val="18"/>
                <w:lang w:val="en-GB"/>
              </w:rPr>
              <w:t>IND submission</w:t>
            </w:r>
            <w:r w:rsidRPr="00236489">
              <w:rPr>
                <w:rFonts w:ascii="Verdana" w:hAnsi="Verdana"/>
                <w:b/>
                <w:sz w:val="18"/>
                <w:szCs w:val="18"/>
                <w:lang w:val="en-GB"/>
              </w:rPr>
              <w:t xml:space="preserve"> date</w:t>
            </w:r>
          </w:p>
        </w:tc>
        <w:tc>
          <w:tcPr>
            <w:tcW w:w="6048" w:type="dxa"/>
          </w:tcPr>
          <w:p w14:paraId="69F45CE8" w14:textId="03ABD1A2" w:rsidR="006240E8" w:rsidRPr="00017EB1" w:rsidRDefault="00017EB1" w:rsidP="00D8309B">
            <w:pPr>
              <w:jc w:val="center"/>
              <w:rPr>
                <w:rFonts w:ascii="Verdana" w:hAnsi="Verdana"/>
                <w:bCs/>
                <w:sz w:val="18"/>
                <w:szCs w:val="18"/>
                <w:lang w:val="en-US"/>
              </w:rPr>
            </w:pPr>
            <w:r w:rsidRPr="00887C48">
              <w:rPr>
                <w:rFonts w:ascii="Verdana" w:hAnsi="Verdana"/>
                <w:bCs/>
                <w:sz w:val="18"/>
                <w:szCs w:val="18"/>
                <w:highlight w:val="yellow"/>
                <w:lang w:val="en-US"/>
              </w:rPr>
              <w:t>………</w:t>
            </w:r>
            <w:r w:rsidRPr="00017EB1">
              <w:rPr>
                <w:rFonts w:ascii="Verdana" w:hAnsi="Verdana"/>
                <w:bCs/>
                <w:sz w:val="18"/>
                <w:szCs w:val="18"/>
                <w:lang w:val="en-US"/>
              </w:rPr>
              <w:t xml:space="preserve"> working days from delivery of complete study documentation by the Sponsor</w:t>
            </w:r>
          </w:p>
        </w:tc>
      </w:tr>
    </w:tbl>
    <w:p w14:paraId="0DC251B1" w14:textId="0BEC1165" w:rsidR="0034404F" w:rsidRPr="000472F3" w:rsidRDefault="0034404F" w:rsidP="00664B74">
      <w:pPr>
        <w:spacing w:after="0"/>
        <w:jc w:val="both"/>
        <w:rPr>
          <w:rFonts w:cstheme="minorHAnsi"/>
          <w:bCs/>
          <w:lang w:val="en-GB"/>
        </w:rPr>
      </w:pPr>
    </w:p>
    <w:p w14:paraId="76C6255F" w14:textId="2F7B18B5" w:rsidR="00391EEA" w:rsidRDefault="00391EEA"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sidRPr="00391EEA">
        <w:rPr>
          <w:rFonts w:asciiTheme="minorHAnsi" w:eastAsiaTheme="minorHAnsi" w:hAnsiTheme="minorHAnsi" w:cstheme="minorHAnsi"/>
          <w:lang w:val="en-US" w:eastAsia="en-US"/>
        </w:rPr>
        <w:t xml:space="preserve">Number of </w:t>
      </w:r>
      <w:r w:rsidR="0091537E" w:rsidRPr="0091537E">
        <w:rPr>
          <w:rFonts w:asciiTheme="minorHAnsi" w:eastAsiaTheme="minorHAnsi" w:hAnsiTheme="minorHAnsi" w:cstheme="minorHAnsi"/>
          <w:lang w:val="en-US" w:eastAsia="en-US"/>
        </w:rPr>
        <w:t>orphan or rare disease drug applications authored by the Bidder successfully submitted to the FDA, of which at least 1 application have been successfully submitted within the recent 3 years</w:t>
      </w:r>
      <w:r>
        <w:rPr>
          <w:rFonts w:asciiTheme="minorHAnsi" w:eastAsiaTheme="minorHAnsi" w:hAnsiTheme="minorHAnsi" w:cstheme="minorHAnsi"/>
          <w:lang w:val="en-US" w:eastAsia="en-US"/>
        </w:rPr>
        <w:t xml:space="preserve">: </w:t>
      </w:r>
      <w:r w:rsidRPr="00391EEA">
        <w:rPr>
          <w:rFonts w:asciiTheme="minorHAnsi" w:eastAsiaTheme="minorHAnsi" w:hAnsiTheme="minorHAnsi" w:cstheme="minorHAnsi"/>
          <w:highlight w:val="yellow"/>
          <w:lang w:val="en-US" w:eastAsia="en-US"/>
        </w:rPr>
        <w:t>…..</w:t>
      </w:r>
    </w:p>
    <w:p w14:paraId="556A8B5F" w14:textId="2516CD13" w:rsidR="005C0E21" w:rsidRPr="00F13B16" w:rsidRDefault="0034404F"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Pr>
          <w:rFonts w:asciiTheme="minorHAnsi" w:eastAsiaTheme="minorHAnsi" w:hAnsiTheme="minorHAnsi" w:cstheme="minorHAnsi"/>
          <w:lang w:val="en-US" w:eastAsia="en-US"/>
        </w:rPr>
        <w:t xml:space="preserve">We require </w:t>
      </w:r>
      <w:r w:rsidR="007F0A03">
        <w:rPr>
          <w:rFonts w:asciiTheme="minorHAnsi" w:eastAsiaTheme="minorHAnsi" w:hAnsiTheme="minorHAnsi" w:cstheme="minorHAnsi"/>
          <w:lang w:val="en-US" w:eastAsia="en-US"/>
        </w:rPr>
        <w:t xml:space="preserve">our </w:t>
      </w:r>
      <w:r>
        <w:rPr>
          <w:rFonts w:asciiTheme="minorHAnsi" w:eastAsiaTheme="minorHAnsi" w:hAnsiTheme="minorHAnsi" w:cstheme="minorHAnsi"/>
          <w:lang w:val="en-US" w:eastAsia="en-US"/>
        </w:rPr>
        <w:t xml:space="preserve">invoices to be paid within </w:t>
      </w:r>
      <w:r w:rsidRPr="00D8309B">
        <w:rPr>
          <w:rFonts w:asciiTheme="minorHAnsi" w:eastAsiaTheme="minorHAnsi" w:hAnsiTheme="minorHAnsi" w:cstheme="minorHAnsi"/>
          <w:highlight w:val="yellow"/>
          <w:lang w:val="en-US" w:eastAsia="en-US"/>
        </w:rPr>
        <w:t>…</w:t>
      </w:r>
      <w:r w:rsidR="007F0A03" w:rsidRPr="00D8309B">
        <w:rPr>
          <w:rFonts w:asciiTheme="minorHAnsi" w:eastAsiaTheme="minorHAnsi" w:hAnsiTheme="minorHAnsi" w:cstheme="minorHAnsi"/>
          <w:highlight w:val="yellow"/>
          <w:lang w:val="en-US" w:eastAsia="en-US"/>
        </w:rPr>
        <w:t>..</w:t>
      </w:r>
      <w:r w:rsidRPr="00D8309B">
        <w:rPr>
          <w:rFonts w:asciiTheme="minorHAnsi" w:eastAsiaTheme="minorHAnsi" w:hAnsiTheme="minorHAnsi" w:cstheme="minorHAnsi"/>
          <w:highlight w:val="yellow"/>
          <w:lang w:val="en-US" w:eastAsia="en-US"/>
        </w:rPr>
        <w:t>….</w:t>
      </w:r>
      <w:r>
        <w:rPr>
          <w:rFonts w:asciiTheme="minorHAnsi" w:eastAsiaTheme="minorHAnsi" w:hAnsiTheme="minorHAnsi" w:cstheme="minorHAnsi"/>
          <w:lang w:val="en-US" w:eastAsia="en-US"/>
        </w:rPr>
        <w:t xml:space="preserve"> days from the date of receiving correctly issued invoice.</w:t>
      </w:r>
    </w:p>
    <w:p w14:paraId="4841E991" w14:textId="77777777" w:rsidR="0034404F" w:rsidRPr="00004C3F" w:rsidRDefault="005C5C81"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sidRPr="00F13B16">
        <w:rPr>
          <w:rFonts w:asciiTheme="minorHAnsi" w:hAnsiTheme="minorHAnsi" w:cstheme="minorHAnsi"/>
          <w:lang w:val="en"/>
        </w:rPr>
        <w:t xml:space="preserve">We declare that we are acquainted with the contents of the Request for the Offer. We consider ourselves bound with specified requirements and rules of the conduct. </w:t>
      </w:r>
    </w:p>
    <w:p w14:paraId="7C396200" w14:textId="5CF54416" w:rsidR="005C5C81" w:rsidRPr="00F13B16" w:rsidRDefault="005C5C81"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sidRPr="00F13B16">
        <w:rPr>
          <w:rFonts w:asciiTheme="minorHAnsi" w:hAnsiTheme="minorHAnsi" w:cstheme="minorHAnsi"/>
          <w:lang w:val="en"/>
        </w:rPr>
        <w:t>We declare to fully accept the presented rules and conditions. We also declare that we were provided with all the necessary information to prepare the offer.</w:t>
      </w:r>
    </w:p>
    <w:p w14:paraId="632C9814" w14:textId="6A3EE9F7" w:rsidR="005C5C81" w:rsidRPr="00B86241" w:rsidRDefault="005C5C81"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r w:rsidRPr="00B86241">
        <w:rPr>
          <w:rFonts w:asciiTheme="minorHAnsi" w:eastAsiaTheme="minorHAnsi" w:hAnsiTheme="minorHAnsi" w:cstheme="minorHAnsi"/>
          <w:lang w:val="en-US" w:eastAsia="en-US"/>
        </w:rPr>
        <w:t xml:space="preserve">We declare that </w:t>
      </w:r>
      <w:r w:rsidR="007F0A03" w:rsidRPr="00B86241">
        <w:rPr>
          <w:rFonts w:asciiTheme="minorHAnsi" w:eastAsiaTheme="minorHAnsi" w:hAnsiTheme="minorHAnsi" w:cstheme="minorHAnsi"/>
          <w:lang w:val="en-US" w:eastAsia="en-US"/>
        </w:rPr>
        <w:t xml:space="preserve">the quote </w:t>
      </w:r>
      <w:r w:rsidRPr="00B86241">
        <w:rPr>
          <w:rFonts w:asciiTheme="minorHAnsi" w:eastAsiaTheme="minorHAnsi" w:hAnsiTheme="minorHAnsi" w:cstheme="minorHAnsi"/>
          <w:lang w:val="en-US" w:eastAsia="en-US"/>
        </w:rPr>
        <w:t>includes all costs related to execution of the order.</w:t>
      </w:r>
    </w:p>
    <w:p w14:paraId="7371A874" w14:textId="2E718FC0" w:rsidR="005C0E21" w:rsidRPr="00F13B16" w:rsidRDefault="005C0E21" w:rsidP="00C033BF">
      <w:pPr>
        <w:pStyle w:val="Akapitzlist"/>
        <w:numPr>
          <w:ilvl w:val="0"/>
          <w:numId w:val="13"/>
        </w:numPr>
        <w:autoSpaceDE w:val="0"/>
        <w:autoSpaceDN w:val="0"/>
        <w:adjustRightInd w:val="0"/>
        <w:spacing w:line="276" w:lineRule="auto"/>
        <w:jc w:val="both"/>
        <w:rPr>
          <w:rFonts w:asciiTheme="minorHAnsi" w:eastAsiaTheme="minorHAnsi" w:hAnsiTheme="minorHAnsi" w:cstheme="minorHAnsi"/>
          <w:lang w:val="en-US" w:eastAsia="en-US"/>
        </w:rPr>
      </w:pPr>
      <w:bookmarkStart w:id="4" w:name="_Hlk35900882"/>
      <w:r w:rsidRPr="00F13B16">
        <w:rPr>
          <w:rFonts w:asciiTheme="minorHAnsi" w:eastAsiaTheme="minorHAnsi" w:hAnsiTheme="minorHAnsi" w:cstheme="minorHAnsi"/>
          <w:lang w:val="en-US" w:eastAsia="en-US"/>
        </w:rPr>
        <w:lastRenderedPageBreak/>
        <w:t xml:space="preserve">We declare that we consider ourselves bound by this offer for the time specified in the offer, </w:t>
      </w:r>
      <w:proofErr w:type="spellStart"/>
      <w:r w:rsidRPr="00F13B16">
        <w:rPr>
          <w:rFonts w:asciiTheme="minorHAnsi" w:eastAsiaTheme="minorHAnsi" w:hAnsiTheme="minorHAnsi" w:cstheme="minorHAnsi"/>
          <w:lang w:val="en-US" w:eastAsia="en-US"/>
        </w:rPr>
        <w:t>ie</w:t>
      </w:r>
      <w:proofErr w:type="spellEnd"/>
      <w:r w:rsidRPr="00F13B16">
        <w:rPr>
          <w:rFonts w:asciiTheme="minorHAnsi" w:eastAsiaTheme="minorHAnsi" w:hAnsiTheme="minorHAnsi" w:cstheme="minorHAnsi"/>
          <w:lang w:val="en-US" w:eastAsia="en-US"/>
        </w:rPr>
        <w:t xml:space="preserve">. </w:t>
      </w:r>
      <w:r w:rsidRPr="00F13B16">
        <w:rPr>
          <w:rFonts w:asciiTheme="minorHAnsi" w:eastAsiaTheme="minorHAnsi" w:hAnsiTheme="minorHAnsi" w:cstheme="minorHAnsi"/>
          <w:highlight w:val="yellow"/>
          <w:lang w:val="en-US" w:eastAsia="en-US"/>
        </w:rPr>
        <w:t>_____</w:t>
      </w:r>
      <w:r w:rsidRPr="00F13B16">
        <w:rPr>
          <w:rFonts w:asciiTheme="minorHAnsi" w:eastAsiaTheme="minorHAnsi" w:hAnsiTheme="minorHAnsi" w:cstheme="minorHAnsi"/>
          <w:lang w:val="en-US" w:eastAsia="en-US"/>
        </w:rPr>
        <w:t xml:space="preserve"> days after the date set for the submission of tenders</w:t>
      </w:r>
      <w:r w:rsidR="00EE2DE1" w:rsidRPr="00F13B16">
        <w:rPr>
          <w:rFonts w:asciiTheme="minorHAnsi" w:eastAsiaTheme="minorHAnsi" w:hAnsiTheme="minorHAnsi" w:cstheme="minorHAnsi"/>
          <w:lang w:val="en-US" w:eastAsia="en-US"/>
        </w:rPr>
        <w:t xml:space="preserve"> (minimum 30 days)</w:t>
      </w:r>
      <w:r w:rsidRPr="00F13B16">
        <w:rPr>
          <w:rFonts w:asciiTheme="minorHAnsi" w:eastAsiaTheme="minorHAnsi" w:hAnsiTheme="minorHAnsi" w:cstheme="minorHAnsi"/>
          <w:lang w:val="en-US" w:eastAsia="en-US"/>
        </w:rPr>
        <w:t>.</w:t>
      </w:r>
    </w:p>
    <w:bookmarkEnd w:id="4"/>
    <w:p w14:paraId="6E4839EE" w14:textId="6D482B9A" w:rsidR="005C0E21" w:rsidRPr="00F13B16" w:rsidRDefault="005C0E21" w:rsidP="00C033BF">
      <w:pPr>
        <w:pStyle w:val="Akapitzlist"/>
        <w:numPr>
          <w:ilvl w:val="0"/>
          <w:numId w:val="13"/>
        </w:numPr>
        <w:autoSpaceDE w:val="0"/>
        <w:autoSpaceDN w:val="0"/>
        <w:adjustRightInd w:val="0"/>
        <w:jc w:val="both"/>
        <w:rPr>
          <w:rFonts w:asciiTheme="minorHAnsi" w:eastAsiaTheme="minorHAnsi" w:hAnsiTheme="minorHAnsi" w:cstheme="minorHAnsi"/>
          <w:lang w:val="en-US" w:eastAsia="en-US"/>
        </w:rPr>
      </w:pPr>
      <w:r w:rsidRPr="00F13B16">
        <w:rPr>
          <w:rFonts w:asciiTheme="minorHAnsi" w:eastAsiaTheme="minorHAnsi" w:hAnsiTheme="minorHAnsi" w:cstheme="minorHAnsi"/>
          <w:lang w:val="en-US" w:eastAsia="en-US"/>
        </w:rPr>
        <w:t xml:space="preserve">We declare to conclude an </w:t>
      </w:r>
      <w:r w:rsidR="006A5282">
        <w:rPr>
          <w:rFonts w:asciiTheme="minorHAnsi" w:eastAsiaTheme="minorHAnsi" w:hAnsiTheme="minorHAnsi" w:cstheme="minorHAnsi"/>
          <w:lang w:val="en-US" w:eastAsia="en-US"/>
        </w:rPr>
        <w:t xml:space="preserve">project </w:t>
      </w:r>
      <w:r w:rsidRPr="00F13B16">
        <w:rPr>
          <w:rFonts w:asciiTheme="minorHAnsi" w:eastAsiaTheme="minorHAnsi" w:hAnsiTheme="minorHAnsi" w:cstheme="minorHAnsi"/>
          <w:lang w:val="en-US" w:eastAsia="en-US"/>
        </w:rPr>
        <w:t xml:space="preserve">agreement </w:t>
      </w:r>
      <w:r w:rsidR="00B86241">
        <w:rPr>
          <w:rFonts w:asciiTheme="minorHAnsi" w:eastAsiaTheme="minorHAnsi" w:hAnsiTheme="minorHAnsi" w:cstheme="minorHAnsi"/>
          <w:lang w:val="en-US" w:eastAsia="en-US"/>
        </w:rPr>
        <w:t>with</w:t>
      </w:r>
      <w:r w:rsidR="00B86241" w:rsidRPr="00F13B16">
        <w:rPr>
          <w:rFonts w:asciiTheme="minorHAnsi" w:eastAsiaTheme="minorHAnsi" w:hAnsiTheme="minorHAnsi" w:cstheme="minorHAnsi"/>
          <w:lang w:val="en-US" w:eastAsia="en-US"/>
        </w:rPr>
        <w:t xml:space="preserve"> the</w:t>
      </w:r>
      <w:r w:rsidRPr="00F13B16">
        <w:rPr>
          <w:rFonts w:asciiTheme="minorHAnsi" w:eastAsiaTheme="minorHAnsi" w:hAnsiTheme="minorHAnsi" w:cstheme="minorHAnsi"/>
          <w:lang w:val="en-US" w:eastAsia="en-US"/>
        </w:rPr>
        <w:t xml:space="preserve"> </w:t>
      </w:r>
      <w:r w:rsidR="00B86241">
        <w:rPr>
          <w:rFonts w:asciiTheme="minorHAnsi" w:eastAsiaTheme="minorHAnsi" w:hAnsiTheme="minorHAnsi" w:cstheme="minorHAnsi"/>
          <w:lang w:val="en-US" w:eastAsia="en-US"/>
        </w:rPr>
        <w:t>Sponsor</w:t>
      </w:r>
      <w:r w:rsidRPr="00F13B16">
        <w:rPr>
          <w:rFonts w:asciiTheme="minorHAnsi" w:eastAsiaTheme="minorHAnsi" w:hAnsiTheme="minorHAnsi" w:cstheme="minorHAnsi"/>
          <w:lang w:val="en-US" w:eastAsia="en-US"/>
        </w:rPr>
        <w:t xml:space="preserve">, if we are awarded the </w:t>
      </w:r>
      <w:r w:rsidR="006A5282">
        <w:rPr>
          <w:rFonts w:asciiTheme="minorHAnsi" w:eastAsiaTheme="minorHAnsi" w:hAnsiTheme="minorHAnsi" w:cstheme="minorHAnsi"/>
          <w:lang w:val="en-US" w:eastAsia="en-US"/>
        </w:rPr>
        <w:t>Project</w:t>
      </w:r>
      <w:r w:rsidRPr="00F13B16">
        <w:rPr>
          <w:rFonts w:asciiTheme="minorHAnsi" w:eastAsiaTheme="minorHAnsi" w:hAnsiTheme="minorHAnsi" w:cstheme="minorHAnsi"/>
          <w:lang w:val="en-US" w:eastAsia="en-US"/>
        </w:rPr>
        <w:t>.</w:t>
      </w:r>
    </w:p>
    <w:p w14:paraId="258646BF" w14:textId="2EFA3F6A" w:rsidR="005C0E21" w:rsidRPr="00F13B16" w:rsidRDefault="005C0E21" w:rsidP="00C033BF">
      <w:pPr>
        <w:pStyle w:val="Akapitzlist"/>
        <w:numPr>
          <w:ilvl w:val="0"/>
          <w:numId w:val="13"/>
        </w:numPr>
        <w:autoSpaceDE w:val="0"/>
        <w:autoSpaceDN w:val="0"/>
        <w:adjustRightInd w:val="0"/>
        <w:jc w:val="both"/>
        <w:rPr>
          <w:rFonts w:asciiTheme="minorHAnsi" w:eastAsiaTheme="minorHAnsi" w:hAnsiTheme="minorHAnsi" w:cstheme="minorHAnsi"/>
          <w:lang w:val="en-US" w:eastAsia="en-US"/>
        </w:rPr>
      </w:pPr>
      <w:r w:rsidRPr="00F13B16">
        <w:rPr>
          <w:rFonts w:asciiTheme="minorHAnsi" w:eastAsiaTheme="minorHAnsi" w:hAnsiTheme="minorHAnsi" w:cstheme="minorHAnsi"/>
          <w:lang w:val="en-US" w:eastAsia="en-US"/>
        </w:rPr>
        <w:t xml:space="preserve">We declare that the offer </w:t>
      </w:r>
      <w:r w:rsidRPr="00D8309B">
        <w:rPr>
          <w:rFonts w:asciiTheme="minorHAnsi" w:eastAsiaTheme="minorHAnsi" w:hAnsiTheme="minorHAnsi" w:cstheme="minorHAnsi"/>
          <w:b/>
          <w:bCs/>
          <w:u w:val="single"/>
          <w:lang w:val="en-US" w:eastAsia="en-US"/>
        </w:rPr>
        <w:t>does not contain</w:t>
      </w:r>
      <w:r w:rsidR="00D8309B">
        <w:rPr>
          <w:rFonts w:asciiTheme="minorHAnsi" w:eastAsiaTheme="minorHAnsi" w:hAnsiTheme="minorHAnsi" w:cstheme="minorHAnsi"/>
          <w:b/>
          <w:bCs/>
          <w:u w:val="single"/>
          <w:lang w:val="en-US" w:eastAsia="en-US"/>
        </w:rPr>
        <w:t>/contains</w:t>
      </w:r>
      <w:r w:rsidR="00D8309B" w:rsidRPr="00D8309B">
        <w:rPr>
          <w:rFonts w:asciiTheme="minorHAnsi" w:eastAsiaTheme="minorHAnsi" w:hAnsiTheme="minorHAnsi" w:cstheme="minorHAnsi"/>
          <w:lang w:val="en-US" w:eastAsia="en-US"/>
        </w:rPr>
        <w:t>*</w:t>
      </w:r>
      <w:r w:rsidRPr="00F13B16">
        <w:rPr>
          <w:rFonts w:asciiTheme="minorHAnsi" w:eastAsiaTheme="minorHAnsi" w:hAnsiTheme="minorHAnsi" w:cstheme="minorHAnsi"/>
          <w:lang w:val="en-US" w:eastAsia="en-US"/>
        </w:rPr>
        <w:t xml:space="preserve"> confidential information within the meaning on counteraction to unfair competition acts.</w:t>
      </w:r>
      <w:r w:rsidR="00D8309B">
        <w:rPr>
          <w:rFonts w:asciiTheme="minorHAnsi" w:eastAsiaTheme="minorHAnsi" w:hAnsiTheme="minorHAnsi" w:cstheme="minorHAnsi"/>
          <w:lang w:val="en-US" w:eastAsia="en-US"/>
        </w:rPr>
        <w:t xml:space="preserve"> </w:t>
      </w:r>
      <w:r w:rsidR="00D8309B" w:rsidRPr="00F13B16">
        <w:rPr>
          <w:rFonts w:asciiTheme="minorHAnsi" w:eastAsiaTheme="minorHAnsi" w:hAnsiTheme="minorHAnsi" w:cstheme="minorHAnsi"/>
          <w:lang w:val="en-US" w:eastAsia="en-US"/>
        </w:rPr>
        <w:t>Such information is contained in the following documents:</w:t>
      </w:r>
      <w:r w:rsidR="00D8309B">
        <w:rPr>
          <w:rFonts w:asciiTheme="minorHAnsi" w:eastAsiaTheme="minorHAnsi" w:hAnsiTheme="minorHAnsi" w:cstheme="minorHAnsi"/>
          <w:lang w:val="en-US" w:eastAsia="en-US"/>
        </w:rPr>
        <w:t xml:space="preserve"> </w:t>
      </w:r>
      <w:r w:rsidR="00D8309B" w:rsidRPr="00D8309B">
        <w:rPr>
          <w:rFonts w:asciiTheme="minorHAnsi" w:eastAsiaTheme="minorHAnsi" w:hAnsiTheme="minorHAnsi" w:cstheme="minorHAnsi"/>
          <w:highlight w:val="yellow"/>
          <w:lang w:val="en-US" w:eastAsia="en-US"/>
        </w:rPr>
        <w:t>…………………………………</w:t>
      </w:r>
      <w:r w:rsidR="00D8309B">
        <w:rPr>
          <w:rFonts w:asciiTheme="minorHAnsi" w:eastAsiaTheme="minorHAnsi" w:hAnsiTheme="minorHAnsi" w:cstheme="minorHAnsi"/>
          <w:lang w:val="en-US" w:eastAsia="en-US"/>
        </w:rPr>
        <w:t>*</w:t>
      </w:r>
    </w:p>
    <w:p w14:paraId="2E4941AA" w14:textId="77777777" w:rsidR="00ED436E" w:rsidRPr="00F13B16" w:rsidRDefault="00ED436E" w:rsidP="00ED436E">
      <w:pPr>
        <w:spacing w:after="0"/>
        <w:rPr>
          <w:rFonts w:cstheme="minorHAnsi"/>
          <w:lang w:val="en-US"/>
        </w:rPr>
      </w:pPr>
      <w:r w:rsidRPr="00F13B16">
        <w:rPr>
          <w:rFonts w:cstheme="minorHAnsi"/>
          <w:lang w:val="en-US"/>
        </w:rPr>
        <w:tab/>
      </w:r>
    </w:p>
    <w:p w14:paraId="450B41EB" w14:textId="77777777" w:rsidR="001A13F5" w:rsidRDefault="00ED436E" w:rsidP="007F3AE8">
      <w:pPr>
        <w:spacing w:after="0"/>
        <w:rPr>
          <w:rFonts w:cstheme="minorHAnsi"/>
          <w:i/>
          <w:sz w:val="16"/>
          <w:szCs w:val="16"/>
          <w:lang w:val="en-US"/>
        </w:rPr>
      </w:pPr>
      <w:bookmarkStart w:id="5" w:name="_Hlk35900935"/>
      <w:r w:rsidRPr="00F13B16">
        <w:rPr>
          <w:rFonts w:cstheme="minorHAnsi"/>
          <w:i/>
          <w:sz w:val="16"/>
          <w:szCs w:val="16"/>
          <w:lang w:val="en-US"/>
        </w:rPr>
        <w:t>*</w:t>
      </w:r>
      <w:r w:rsidR="00DA3098" w:rsidRPr="007B276A">
        <w:rPr>
          <w:rFonts w:cstheme="minorHAnsi"/>
          <w:lang w:val="en-GB"/>
        </w:rPr>
        <w:t xml:space="preserve"> </w:t>
      </w:r>
      <w:r w:rsidR="00DA3098" w:rsidRPr="00F13B16">
        <w:rPr>
          <w:rFonts w:cstheme="minorHAnsi"/>
          <w:i/>
          <w:sz w:val="16"/>
          <w:szCs w:val="16"/>
          <w:lang w:val="en-US"/>
        </w:rPr>
        <w:t>Delete (scratch off) as appropriate</w:t>
      </w:r>
      <w:r w:rsidR="00D76682">
        <w:rPr>
          <w:rFonts w:cstheme="minorHAnsi"/>
          <w:i/>
          <w:sz w:val="16"/>
          <w:szCs w:val="16"/>
          <w:lang w:val="en-US"/>
        </w:rPr>
        <w:t xml:space="preserve">. </w:t>
      </w:r>
    </w:p>
    <w:p w14:paraId="4702D5E2" w14:textId="72FA8DD5" w:rsidR="00ED436E" w:rsidRPr="00F13B16" w:rsidRDefault="001A13F5" w:rsidP="007F3AE8">
      <w:pPr>
        <w:spacing w:after="0"/>
        <w:rPr>
          <w:rFonts w:cstheme="minorHAnsi"/>
          <w:i/>
          <w:sz w:val="16"/>
          <w:szCs w:val="16"/>
          <w:lang w:val="en-US"/>
        </w:rPr>
      </w:pPr>
      <w:r w:rsidRPr="008B6358">
        <w:rPr>
          <w:rFonts w:cstheme="minorHAnsi"/>
          <w:i/>
          <w:color w:val="FF0000"/>
          <w:sz w:val="16"/>
          <w:szCs w:val="16"/>
          <w:lang w:val="en-US"/>
        </w:rPr>
        <w:t>**</w:t>
      </w:r>
      <w:r w:rsidR="00D76682" w:rsidRPr="008B6358">
        <w:rPr>
          <w:rFonts w:cstheme="minorHAnsi"/>
          <w:i/>
          <w:color w:val="FF0000"/>
          <w:sz w:val="16"/>
          <w:szCs w:val="16"/>
          <w:lang w:val="en-US"/>
        </w:rPr>
        <w:t>P</w:t>
      </w:r>
      <w:r w:rsidR="00D76682" w:rsidRPr="007B276A">
        <w:rPr>
          <w:rFonts w:cstheme="minorHAnsi"/>
          <w:i/>
          <w:color w:val="FF0000"/>
          <w:sz w:val="16"/>
          <w:szCs w:val="16"/>
          <w:lang w:val="en-US"/>
        </w:rPr>
        <w:t xml:space="preserve">lease note that a supplier providing services to a VAT registered customer in another Member State without being established there will not charge any VAT on their invoice. The customer will reverse-charge the transaction. Therefore, please provide only Net values in points 1 and 2 of Appendix </w:t>
      </w:r>
      <w:r w:rsidR="00467B34">
        <w:rPr>
          <w:rFonts w:cstheme="minorHAnsi"/>
          <w:i/>
          <w:color w:val="FF0000"/>
          <w:sz w:val="16"/>
          <w:szCs w:val="16"/>
          <w:lang w:val="en-US"/>
        </w:rPr>
        <w:t>6</w:t>
      </w:r>
      <w:r w:rsidR="00D76682" w:rsidRPr="007B276A">
        <w:rPr>
          <w:rFonts w:cstheme="minorHAnsi"/>
          <w:i/>
          <w:color w:val="FF0000"/>
          <w:sz w:val="16"/>
          <w:szCs w:val="16"/>
          <w:lang w:val="en-US"/>
        </w:rPr>
        <w:t xml:space="preserve">, and short explanation on why </w:t>
      </w:r>
      <w:r w:rsidR="00467B34">
        <w:rPr>
          <w:rFonts w:cstheme="minorHAnsi"/>
          <w:i/>
          <w:color w:val="FF0000"/>
          <w:sz w:val="16"/>
          <w:szCs w:val="16"/>
          <w:lang w:val="en-US"/>
        </w:rPr>
        <w:t>Bidder</w:t>
      </w:r>
      <w:r w:rsidR="00467B34" w:rsidRPr="007B276A">
        <w:rPr>
          <w:rFonts w:cstheme="minorHAnsi"/>
          <w:i/>
          <w:color w:val="FF0000"/>
          <w:sz w:val="16"/>
          <w:szCs w:val="16"/>
          <w:lang w:val="en-US"/>
        </w:rPr>
        <w:t xml:space="preserve"> </w:t>
      </w:r>
      <w:r w:rsidR="00D76682" w:rsidRPr="007B276A">
        <w:rPr>
          <w:rFonts w:cstheme="minorHAnsi"/>
          <w:i/>
          <w:color w:val="FF0000"/>
          <w:sz w:val="16"/>
          <w:szCs w:val="16"/>
          <w:lang w:val="en-US"/>
        </w:rPr>
        <w:t xml:space="preserve">is not obligated to charge VAT on services to businesses in Poland in </w:t>
      </w:r>
      <w:r w:rsidR="00467B34">
        <w:rPr>
          <w:rFonts w:cstheme="minorHAnsi"/>
          <w:i/>
          <w:color w:val="FF0000"/>
          <w:sz w:val="16"/>
          <w:szCs w:val="16"/>
          <w:lang w:val="en-US"/>
        </w:rPr>
        <w:t>item</w:t>
      </w:r>
      <w:r w:rsidR="00467B34" w:rsidRPr="007B276A">
        <w:rPr>
          <w:rFonts w:cstheme="minorHAnsi"/>
          <w:i/>
          <w:color w:val="FF0000"/>
          <w:sz w:val="16"/>
          <w:szCs w:val="16"/>
          <w:lang w:val="en-US"/>
        </w:rPr>
        <w:t xml:space="preserve"> </w:t>
      </w:r>
      <w:r w:rsidR="00D76682" w:rsidRPr="007B276A">
        <w:rPr>
          <w:rFonts w:cstheme="minorHAnsi"/>
          <w:i/>
          <w:color w:val="FF0000"/>
          <w:sz w:val="16"/>
          <w:szCs w:val="16"/>
          <w:lang w:val="en-US"/>
        </w:rPr>
        <w:t xml:space="preserve">2 of Appendix </w:t>
      </w:r>
      <w:r w:rsidR="00467B34">
        <w:rPr>
          <w:rFonts w:cstheme="minorHAnsi"/>
          <w:i/>
          <w:color w:val="FF0000"/>
          <w:sz w:val="16"/>
          <w:szCs w:val="16"/>
          <w:lang w:val="en-US"/>
        </w:rPr>
        <w:t>6</w:t>
      </w:r>
      <w:r w:rsidR="00D76682" w:rsidRPr="007B276A">
        <w:rPr>
          <w:rFonts w:cstheme="minorHAnsi"/>
          <w:i/>
          <w:color w:val="FF0000"/>
          <w:sz w:val="16"/>
          <w:szCs w:val="16"/>
          <w:lang w:val="en-US"/>
        </w:rPr>
        <w:t>.</w:t>
      </w:r>
    </w:p>
    <w:p w14:paraId="75DD8C37" w14:textId="77777777" w:rsidR="007A33DE" w:rsidRPr="00F13B16" w:rsidRDefault="007A33DE" w:rsidP="00ED436E">
      <w:pPr>
        <w:spacing w:after="0"/>
        <w:ind w:firstLine="708"/>
        <w:rPr>
          <w:rFonts w:cstheme="minorHAnsi"/>
          <w:i/>
          <w:sz w:val="16"/>
          <w:szCs w:val="16"/>
          <w:lang w:val="en-US"/>
        </w:rPr>
      </w:pPr>
    </w:p>
    <w:bookmarkEnd w:id="5"/>
    <w:p w14:paraId="3BF1F7FE" w14:textId="77777777" w:rsidR="00ED436E" w:rsidRPr="00F13B16" w:rsidRDefault="00ED436E" w:rsidP="00C7523E">
      <w:pPr>
        <w:tabs>
          <w:tab w:val="left" w:pos="5812"/>
          <w:tab w:val="left" w:pos="5954"/>
          <w:tab w:val="left" w:pos="6096"/>
        </w:tabs>
        <w:jc w:val="both"/>
        <w:rPr>
          <w:rFonts w:cstheme="minorHAnsi"/>
          <w:lang w:val="en-US"/>
        </w:rPr>
      </w:pPr>
    </w:p>
    <w:p w14:paraId="1432F97A" w14:textId="22984172" w:rsidR="00072F1D" w:rsidRPr="00F13B16" w:rsidRDefault="00072F1D" w:rsidP="00072F1D">
      <w:pPr>
        <w:tabs>
          <w:tab w:val="left" w:pos="5812"/>
          <w:tab w:val="left" w:pos="5954"/>
          <w:tab w:val="left" w:pos="6096"/>
        </w:tabs>
        <w:spacing w:after="0"/>
        <w:ind w:left="6237" w:hanging="5953"/>
        <w:jc w:val="both"/>
        <w:rPr>
          <w:rFonts w:cstheme="minorHAnsi"/>
          <w:sz w:val="20"/>
          <w:szCs w:val="20"/>
          <w:lang w:val="en-US"/>
        </w:rPr>
      </w:pPr>
      <w:bookmarkStart w:id="6" w:name="_Hlk35901024"/>
      <w:r w:rsidRPr="00F13B16">
        <w:rPr>
          <w:rFonts w:cstheme="minorHAnsi"/>
          <w:i/>
          <w:sz w:val="20"/>
          <w:szCs w:val="20"/>
          <w:lang w:val="en-US"/>
        </w:rPr>
        <w:t xml:space="preserve">.............................           </w:t>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sz w:val="20"/>
          <w:szCs w:val="20"/>
          <w:lang w:val="en-US"/>
        </w:rPr>
        <w:t>........................................................</w:t>
      </w:r>
    </w:p>
    <w:p w14:paraId="4CE7D628" w14:textId="023C9515" w:rsidR="00072F1D" w:rsidRPr="00F13B16" w:rsidRDefault="00ED436E" w:rsidP="00ED436E">
      <w:pPr>
        <w:tabs>
          <w:tab w:val="left" w:pos="284"/>
        </w:tabs>
        <w:autoSpaceDE w:val="0"/>
        <w:autoSpaceDN w:val="0"/>
        <w:adjustRightInd w:val="0"/>
        <w:spacing w:after="0"/>
        <w:ind w:left="6366" w:hanging="6220"/>
        <w:rPr>
          <w:rFonts w:cstheme="minorHAnsi"/>
          <w:i/>
          <w:sz w:val="16"/>
          <w:szCs w:val="16"/>
          <w:lang w:val="en-US"/>
        </w:rPr>
      </w:pPr>
      <w:r w:rsidRPr="00F13B16">
        <w:rPr>
          <w:rFonts w:cstheme="minorHAnsi"/>
          <w:i/>
          <w:sz w:val="16"/>
          <w:szCs w:val="16"/>
          <w:lang w:val="en-US"/>
        </w:rPr>
        <w:t xml:space="preserve">            D</w:t>
      </w:r>
      <w:r w:rsidR="00072F1D" w:rsidRPr="00F13B16">
        <w:rPr>
          <w:rFonts w:cstheme="minorHAnsi"/>
          <w:i/>
          <w:sz w:val="16"/>
          <w:szCs w:val="16"/>
          <w:lang w:val="en-US"/>
        </w:rPr>
        <w:t>ate</w:t>
      </w:r>
      <w:r w:rsidR="00072F1D" w:rsidRPr="00F13B16">
        <w:rPr>
          <w:rFonts w:cstheme="minorHAnsi"/>
          <w:i/>
          <w:sz w:val="16"/>
          <w:szCs w:val="16"/>
          <w:lang w:val="en-US"/>
        </w:rPr>
        <w:tab/>
      </w:r>
      <w:r w:rsidR="00072F1D" w:rsidRPr="00F13B16">
        <w:rPr>
          <w:rFonts w:cstheme="minorHAnsi"/>
          <w:i/>
          <w:sz w:val="16"/>
          <w:szCs w:val="16"/>
          <w:lang w:val="en-US"/>
        </w:rPr>
        <w:tab/>
      </w:r>
      <w:r w:rsidRPr="00F13B16">
        <w:rPr>
          <w:rFonts w:cstheme="minorHAnsi"/>
          <w:sz w:val="16"/>
          <w:szCs w:val="16"/>
          <w:lang w:val="en-US"/>
        </w:rPr>
        <w:t>/</w:t>
      </w:r>
      <w:r w:rsidRPr="00F13B16">
        <w:rPr>
          <w:rFonts w:cstheme="minorHAnsi"/>
          <w:i/>
          <w:sz w:val="16"/>
          <w:szCs w:val="16"/>
          <w:lang w:val="en-US"/>
        </w:rPr>
        <w:t xml:space="preserve"> legible signature or the signature and stamp </w:t>
      </w:r>
      <w:r w:rsidRPr="00F13B16">
        <w:rPr>
          <w:rFonts w:cstheme="minorHAnsi"/>
          <w:i/>
          <w:sz w:val="16"/>
          <w:szCs w:val="16"/>
          <w:lang w:val="en-US"/>
        </w:rPr>
        <w:br/>
        <w:t xml:space="preserve">of the Contractor / person / persons authorized </w:t>
      </w:r>
      <w:r w:rsidRPr="00F13B16">
        <w:rPr>
          <w:rFonts w:cstheme="minorHAnsi"/>
          <w:i/>
          <w:sz w:val="16"/>
          <w:szCs w:val="16"/>
          <w:lang w:val="en-US"/>
        </w:rPr>
        <w:br/>
        <w:t>to act on behalf of the Contractor**</w:t>
      </w:r>
      <w:r w:rsidR="00664B74">
        <w:rPr>
          <w:rFonts w:cstheme="minorHAnsi"/>
          <w:i/>
          <w:sz w:val="16"/>
          <w:szCs w:val="16"/>
          <w:lang w:val="en-US"/>
        </w:rPr>
        <w:t>*</w:t>
      </w:r>
      <w:r w:rsidRPr="00F13B16">
        <w:rPr>
          <w:rFonts w:cstheme="minorHAnsi"/>
          <w:i/>
          <w:sz w:val="16"/>
          <w:szCs w:val="16"/>
          <w:lang w:val="en-US"/>
        </w:rPr>
        <w:t>/</w:t>
      </w:r>
    </w:p>
    <w:bookmarkEnd w:id="6"/>
    <w:p w14:paraId="4D1BA12B" w14:textId="3802DEF0" w:rsidR="00C3221C" w:rsidRPr="00F13B16" w:rsidRDefault="00C3221C" w:rsidP="008E4AD8">
      <w:pPr>
        <w:spacing w:after="0"/>
        <w:rPr>
          <w:rFonts w:cstheme="minorHAnsi"/>
          <w:i/>
          <w:sz w:val="16"/>
          <w:szCs w:val="16"/>
          <w:lang w:val="en-US"/>
        </w:rPr>
      </w:pPr>
    </w:p>
    <w:p w14:paraId="612F81BD" w14:textId="769126B8" w:rsidR="00C3221C" w:rsidRPr="00F13B16" w:rsidRDefault="00C3221C" w:rsidP="008E4AD8">
      <w:pPr>
        <w:spacing w:after="0"/>
        <w:rPr>
          <w:rFonts w:cstheme="minorHAnsi"/>
          <w:i/>
          <w:sz w:val="16"/>
          <w:szCs w:val="16"/>
          <w:lang w:val="en-US"/>
        </w:rPr>
      </w:pPr>
    </w:p>
    <w:p w14:paraId="38754E32" w14:textId="1C2C2A10" w:rsidR="00ED436E" w:rsidRDefault="00664B74" w:rsidP="00ED436E">
      <w:pPr>
        <w:spacing w:after="0"/>
        <w:rPr>
          <w:rFonts w:cstheme="minorHAnsi"/>
          <w:i/>
          <w:sz w:val="16"/>
          <w:szCs w:val="16"/>
          <w:lang w:val="en-US"/>
        </w:rPr>
      </w:pPr>
      <w:r>
        <w:rPr>
          <w:rFonts w:cstheme="minorHAnsi"/>
          <w:i/>
          <w:sz w:val="16"/>
          <w:szCs w:val="16"/>
          <w:lang w:val="en-US"/>
        </w:rPr>
        <w:t>*</w:t>
      </w:r>
      <w:r w:rsidR="00ED436E" w:rsidRPr="00F13B16">
        <w:rPr>
          <w:rFonts w:cstheme="minorHAnsi"/>
          <w:i/>
          <w:sz w:val="16"/>
          <w:szCs w:val="16"/>
          <w:lang w:val="en-US"/>
        </w:rPr>
        <w:t xml:space="preserve">**Signature(-s) or the person(-s) authorized to act on behalf of the Contractor. </w:t>
      </w:r>
      <w:r w:rsidR="002B116B" w:rsidRPr="00F13B16">
        <w:rPr>
          <w:rFonts w:cstheme="minorHAnsi"/>
          <w:i/>
          <w:sz w:val="16"/>
          <w:szCs w:val="16"/>
          <w:lang w:val="en-US"/>
        </w:rPr>
        <w:t>Name stamp is required in the case of an illegible signature.</w:t>
      </w:r>
    </w:p>
    <w:p w14:paraId="7114C8B9" w14:textId="5253F53A" w:rsidR="000472F3" w:rsidRDefault="000472F3">
      <w:pPr>
        <w:rPr>
          <w:rFonts w:cstheme="minorHAnsi"/>
          <w:i/>
          <w:sz w:val="16"/>
          <w:szCs w:val="16"/>
          <w:lang w:val="en-US"/>
        </w:rPr>
      </w:pPr>
      <w:r>
        <w:rPr>
          <w:rFonts w:cstheme="minorHAnsi"/>
          <w:i/>
          <w:sz w:val="16"/>
          <w:szCs w:val="16"/>
          <w:lang w:val="en-US"/>
        </w:rPr>
        <w:br w:type="page"/>
      </w:r>
    </w:p>
    <w:p w14:paraId="73897D7C" w14:textId="77777777" w:rsidR="0063582A" w:rsidRDefault="0063582A" w:rsidP="00664B74">
      <w:pPr>
        <w:jc w:val="center"/>
        <w:rPr>
          <w:rFonts w:cstheme="minorHAnsi"/>
          <w:b/>
          <w:bCs/>
          <w:szCs w:val="20"/>
          <w:lang w:val="en-US"/>
        </w:rPr>
      </w:pPr>
    </w:p>
    <w:p w14:paraId="3923D71C" w14:textId="77777777" w:rsidR="0063582A" w:rsidRDefault="0063582A" w:rsidP="00664B74">
      <w:pPr>
        <w:jc w:val="center"/>
        <w:rPr>
          <w:rFonts w:cstheme="minorHAnsi"/>
          <w:b/>
          <w:bCs/>
          <w:szCs w:val="20"/>
          <w:lang w:val="en-US"/>
        </w:rPr>
      </w:pPr>
    </w:p>
    <w:p w14:paraId="5BA33616" w14:textId="5CD87348" w:rsidR="00C3221C" w:rsidRPr="00F13B16" w:rsidRDefault="00ED436E" w:rsidP="00664B74">
      <w:pPr>
        <w:jc w:val="center"/>
        <w:rPr>
          <w:rFonts w:cstheme="minorHAnsi"/>
          <w:b/>
          <w:bCs/>
          <w:szCs w:val="20"/>
          <w:lang w:val="en-US"/>
        </w:rPr>
      </w:pPr>
      <w:r w:rsidRPr="00F13B16">
        <w:rPr>
          <w:rFonts w:cstheme="minorHAnsi"/>
          <w:b/>
          <w:bCs/>
          <w:szCs w:val="20"/>
          <w:lang w:val="en-US"/>
        </w:rPr>
        <w:t>APPENDIX NO. 2</w:t>
      </w:r>
      <w:r w:rsidR="00D72740">
        <w:rPr>
          <w:rFonts w:cstheme="minorHAnsi"/>
          <w:b/>
          <w:bCs/>
          <w:szCs w:val="20"/>
          <w:lang w:val="en-US"/>
        </w:rPr>
        <w:t xml:space="preserve"> </w:t>
      </w:r>
      <w:r w:rsidR="00D72740" w:rsidRPr="00D72740">
        <w:rPr>
          <w:rFonts w:cstheme="minorHAnsi"/>
          <w:b/>
          <w:bCs/>
          <w:szCs w:val="20"/>
          <w:lang w:val="en-US"/>
        </w:rPr>
        <w:t>TO REQUEST FOR THE PROPOSAL NO. 0</w:t>
      </w:r>
      <w:r w:rsidR="00017EB1">
        <w:rPr>
          <w:rFonts w:cstheme="minorHAnsi"/>
          <w:b/>
          <w:bCs/>
          <w:szCs w:val="20"/>
          <w:lang w:val="en-US"/>
        </w:rPr>
        <w:t>4</w:t>
      </w:r>
      <w:r w:rsidR="00D72740" w:rsidRPr="00D72740">
        <w:rPr>
          <w:rFonts w:cstheme="minorHAnsi"/>
          <w:b/>
          <w:bCs/>
          <w:szCs w:val="20"/>
          <w:lang w:val="en-US"/>
        </w:rPr>
        <w:t>/2023-ABM</w:t>
      </w:r>
    </w:p>
    <w:p w14:paraId="4B4DE125" w14:textId="4D617D36" w:rsidR="00ED436E" w:rsidRPr="00664B74" w:rsidRDefault="00ED436E" w:rsidP="00ED436E">
      <w:pPr>
        <w:tabs>
          <w:tab w:val="right" w:leader="underscore" w:pos="9072"/>
        </w:tabs>
        <w:spacing w:after="0"/>
        <w:jc w:val="both"/>
        <w:rPr>
          <w:rFonts w:cstheme="minorHAnsi"/>
          <w:b/>
          <w:bCs/>
          <w:sz w:val="20"/>
          <w:szCs w:val="20"/>
          <w:lang w:val="en-US"/>
        </w:rPr>
      </w:pPr>
      <w:r w:rsidRPr="00664B74">
        <w:rPr>
          <w:rFonts w:cstheme="minorHAnsi"/>
          <w:b/>
          <w:bCs/>
          <w:sz w:val="20"/>
          <w:szCs w:val="20"/>
          <w:lang w:val="en-US"/>
        </w:rPr>
        <w:t xml:space="preserve">STATEMENT CONCERNING FULFILLMENT OF THE REQUIREMENTS </w:t>
      </w:r>
      <w:bookmarkStart w:id="7" w:name="_Hlk125053757"/>
      <w:r w:rsidRPr="00664B74">
        <w:rPr>
          <w:rFonts w:cstheme="minorHAnsi"/>
          <w:b/>
          <w:bCs/>
          <w:sz w:val="20"/>
          <w:szCs w:val="20"/>
          <w:lang w:val="en-US"/>
        </w:rPr>
        <w:t>SET OUT IN P</w:t>
      </w:r>
      <w:r w:rsidR="00664B74" w:rsidRPr="00664B74">
        <w:rPr>
          <w:rFonts w:cstheme="minorHAnsi"/>
          <w:b/>
          <w:bCs/>
          <w:sz w:val="20"/>
          <w:szCs w:val="20"/>
          <w:lang w:val="en-US"/>
        </w:rPr>
        <w:t>OINT</w:t>
      </w:r>
      <w:r w:rsidRPr="00664B74">
        <w:rPr>
          <w:rFonts w:cstheme="minorHAnsi"/>
          <w:b/>
          <w:bCs/>
          <w:sz w:val="20"/>
          <w:szCs w:val="20"/>
          <w:lang w:val="en-US"/>
        </w:rPr>
        <w:t xml:space="preserve"> IV</w:t>
      </w:r>
      <w:r w:rsidR="009B68A1">
        <w:rPr>
          <w:rFonts w:cstheme="minorHAnsi"/>
          <w:b/>
          <w:bCs/>
          <w:sz w:val="20"/>
          <w:szCs w:val="20"/>
          <w:lang w:val="en-US"/>
        </w:rPr>
        <w:t>.2</w:t>
      </w:r>
      <w:r w:rsidRPr="00664B74">
        <w:rPr>
          <w:rFonts w:cstheme="minorHAnsi"/>
          <w:b/>
          <w:bCs/>
          <w:sz w:val="20"/>
          <w:szCs w:val="20"/>
          <w:lang w:val="en-US"/>
        </w:rPr>
        <w:t xml:space="preserve"> </w:t>
      </w:r>
      <w:bookmarkEnd w:id="7"/>
      <w:r w:rsidRPr="00664B74">
        <w:rPr>
          <w:rFonts w:cstheme="minorHAnsi"/>
          <w:b/>
          <w:bCs/>
          <w:sz w:val="20"/>
          <w:szCs w:val="20"/>
          <w:lang w:val="en-US"/>
        </w:rPr>
        <w:t>OF THE REQUEST FOR OFFER</w:t>
      </w:r>
    </w:p>
    <w:p w14:paraId="05C32BE0" w14:textId="6B1F8842" w:rsidR="00ED436E" w:rsidRPr="00F13B16" w:rsidRDefault="00ED436E" w:rsidP="00ED436E">
      <w:pPr>
        <w:tabs>
          <w:tab w:val="right" w:leader="underscore" w:pos="9072"/>
        </w:tabs>
        <w:spacing w:after="0"/>
        <w:jc w:val="both"/>
        <w:rPr>
          <w:rFonts w:cstheme="minorHAnsi"/>
          <w:sz w:val="20"/>
          <w:szCs w:val="20"/>
          <w:lang w:val="en-US"/>
        </w:rPr>
      </w:pPr>
    </w:p>
    <w:p w14:paraId="2B76E547" w14:textId="7B2FDD00" w:rsidR="00ED436E" w:rsidRDefault="00ED436E" w:rsidP="00ED436E">
      <w:pPr>
        <w:pStyle w:val="NormalnyWeb"/>
        <w:spacing w:before="0" w:beforeAutospacing="0" w:after="0" w:afterAutospacing="0" w:line="276" w:lineRule="auto"/>
        <w:jc w:val="center"/>
        <w:rPr>
          <w:rFonts w:asciiTheme="minorHAnsi" w:hAnsiTheme="minorHAnsi" w:cstheme="minorHAnsi"/>
          <w:b/>
          <w:bCs/>
          <w:color w:val="000000"/>
          <w:sz w:val="20"/>
          <w:szCs w:val="20"/>
          <w:lang w:val="en-US"/>
        </w:rPr>
      </w:pPr>
      <w:bookmarkStart w:id="8" w:name="_Hlk35901059"/>
    </w:p>
    <w:p w14:paraId="763E3053" w14:textId="2D6E4CC8" w:rsidR="0063582A" w:rsidRDefault="0063582A" w:rsidP="00ED436E">
      <w:pPr>
        <w:pStyle w:val="NormalnyWeb"/>
        <w:spacing w:before="0" w:beforeAutospacing="0" w:after="0" w:afterAutospacing="0" w:line="276" w:lineRule="auto"/>
        <w:jc w:val="center"/>
        <w:rPr>
          <w:rFonts w:asciiTheme="minorHAnsi" w:hAnsiTheme="minorHAnsi" w:cstheme="minorHAnsi"/>
          <w:b/>
          <w:bCs/>
          <w:color w:val="000000"/>
          <w:sz w:val="20"/>
          <w:szCs w:val="20"/>
          <w:lang w:val="en-US"/>
        </w:rPr>
      </w:pPr>
    </w:p>
    <w:p w14:paraId="7B845551" w14:textId="77777777" w:rsidR="0063582A" w:rsidRPr="00F13B16" w:rsidRDefault="0063582A" w:rsidP="00ED436E">
      <w:pPr>
        <w:pStyle w:val="NormalnyWeb"/>
        <w:spacing w:before="0" w:beforeAutospacing="0" w:after="0" w:afterAutospacing="0" w:line="276" w:lineRule="auto"/>
        <w:jc w:val="center"/>
        <w:rPr>
          <w:rFonts w:asciiTheme="minorHAnsi" w:hAnsiTheme="minorHAnsi" w:cstheme="minorHAnsi"/>
          <w:b/>
          <w:bCs/>
          <w:color w:val="000000"/>
          <w:sz w:val="20"/>
          <w:szCs w:val="20"/>
          <w:lang w:val="en-US"/>
        </w:rPr>
      </w:pPr>
    </w:p>
    <w:p w14:paraId="0B46916A" w14:textId="630500E1" w:rsidR="00ED436E" w:rsidRPr="00F13B16" w:rsidRDefault="00ED436E" w:rsidP="000111EC">
      <w:pPr>
        <w:spacing w:after="0"/>
        <w:jc w:val="both"/>
        <w:rPr>
          <w:rFonts w:cstheme="minorHAnsi"/>
          <w:sz w:val="20"/>
          <w:szCs w:val="20"/>
          <w:lang w:val="en-US"/>
        </w:rPr>
      </w:pPr>
      <w:bookmarkStart w:id="9" w:name="_Hlk125363457"/>
      <w:r w:rsidRPr="00F13B16">
        <w:rPr>
          <w:rFonts w:cstheme="minorHAnsi"/>
          <w:sz w:val="20"/>
          <w:szCs w:val="20"/>
          <w:lang w:val="en-US"/>
        </w:rPr>
        <w:t>We declare that ………………………………………………………………………………………………………………………. (</w:t>
      </w:r>
      <w:r w:rsidRPr="00664B74">
        <w:rPr>
          <w:rFonts w:cstheme="minorHAnsi"/>
          <w:i/>
          <w:iCs/>
          <w:sz w:val="20"/>
          <w:szCs w:val="20"/>
          <w:lang w:val="en-US"/>
        </w:rPr>
        <w:t>company name</w:t>
      </w:r>
      <w:r w:rsidRPr="00F13B16">
        <w:rPr>
          <w:rFonts w:cstheme="minorHAnsi"/>
          <w:sz w:val="20"/>
          <w:szCs w:val="20"/>
          <w:lang w:val="en-US"/>
        </w:rPr>
        <w:t>)</w:t>
      </w:r>
    </w:p>
    <w:p w14:paraId="3534C04E" w14:textId="76AED4F7" w:rsidR="00C3221C" w:rsidRDefault="00ED436E" w:rsidP="0063582A">
      <w:pPr>
        <w:autoSpaceDE w:val="0"/>
        <w:autoSpaceDN w:val="0"/>
        <w:adjustRightInd w:val="0"/>
        <w:spacing w:after="0"/>
        <w:jc w:val="both"/>
        <w:rPr>
          <w:rFonts w:cstheme="minorHAnsi"/>
          <w:sz w:val="20"/>
          <w:szCs w:val="20"/>
          <w:lang w:val="en-US"/>
        </w:rPr>
      </w:pPr>
      <w:r w:rsidRPr="00F13B16">
        <w:rPr>
          <w:rFonts w:cstheme="minorHAnsi"/>
          <w:sz w:val="20"/>
          <w:szCs w:val="20"/>
          <w:lang w:val="en-US"/>
        </w:rPr>
        <w:t>fulfils the conditions</w:t>
      </w:r>
      <w:r w:rsidR="00111C86">
        <w:rPr>
          <w:rFonts w:cstheme="minorHAnsi"/>
          <w:sz w:val="20"/>
          <w:szCs w:val="20"/>
          <w:lang w:val="en-US"/>
        </w:rPr>
        <w:t xml:space="preserve"> set out in point IV.2 of the Request</w:t>
      </w:r>
      <w:r w:rsidR="004B5104" w:rsidRPr="004B5104">
        <w:rPr>
          <w:lang w:val="en-US"/>
        </w:rPr>
        <w:t xml:space="preserve"> </w:t>
      </w:r>
      <w:r w:rsidR="004B5104" w:rsidRPr="004B5104">
        <w:rPr>
          <w:rFonts w:cstheme="minorHAnsi"/>
          <w:sz w:val="20"/>
          <w:szCs w:val="20"/>
          <w:lang w:val="en-US"/>
        </w:rPr>
        <w:t>for proposal No. 0</w:t>
      </w:r>
      <w:r w:rsidR="00017EB1">
        <w:rPr>
          <w:rFonts w:cstheme="minorHAnsi"/>
          <w:sz w:val="20"/>
          <w:szCs w:val="20"/>
          <w:lang w:val="en-US"/>
        </w:rPr>
        <w:t>4</w:t>
      </w:r>
      <w:r w:rsidR="004B5104" w:rsidRPr="004B5104">
        <w:rPr>
          <w:rFonts w:cstheme="minorHAnsi"/>
          <w:sz w:val="20"/>
          <w:szCs w:val="20"/>
          <w:lang w:val="en-US"/>
        </w:rPr>
        <w:t>/2023-ABM</w:t>
      </w:r>
      <w:r w:rsidR="00662454">
        <w:rPr>
          <w:rFonts w:cstheme="minorHAnsi"/>
          <w:sz w:val="20"/>
          <w:szCs w:val="20"/>
          <w:lang w:val="en-US"/>
        </w:rPr>
        <w:t xml:space="preserve"> and </w:t>
      </w:r>
      <w:r w:rsidR="00C57F3C">
        <w:rPr>
          <w:rFonts w:cstheme="minorHAnsi"/>
          <w:sz w:val="20"/>
          <w:szCs w:val="20"/>
          <w:lang w:val="en-US"/>
        </w:rPr>
        <w:t xml:space="preserve">that </w:t>
      </w:r>
      <w:r w:rsidR="00662454">
        <w:rPr>
          <w:rFonts w:cstheme="minorHAnsi"/>
          <w:sz w:val="20"/>
          <w:szCs w:val="20"/>
          <w:lang w:val="en-US"/>
        </w:rPr>
        <w:t>we will deliver the project in accordance with those conditions.</w:t>
      </w:r>
      <w:bookmarkEnd w:id="8"/>
      <w:bookmarkEnd w:id="9"/>
    </w:p>
    <w:p w14:paraId="467EF7B9" w14:textId="5CA96A6D" w:rsidR="0063582A" w:rsidRDefault="0063582A" w:rsidP="0063582A">
      <w:pPr>
        <w:autoSpaceDE w:val="0"/>
        <w:autoSpaceDN w:val="0"/>
        <w:adjustRightInd w:val="0"/>
        <w:spacing w:after="0"/>
        <w:jc w:val="both"/>
        <w:rPr>
          <w:rFonts w:cstheme="minorHAnsi"/>
          <w:sz w:val="20"/>
          <w:szCs w:val="20"/>
          <w:lang w:val="en-US"/>
        </w:rPr>
      </w:pPr>
    </w:p>
    <w:p w14:paraId="6A64CA63" w14:textId="0607818A" w:rsidR="0063582A" w:rsidRDefault="0063582A" w:rsidP="0063582A">
      <w:pPr>
        <w:autoSpaceDE w:val="0"/>
        <w:autoSpaceDN w:val="0"/>
        <w:adjustRightInd w:val="0"/>
        <w:spacing w:after="0"/>
        <w:jc w:val="both"/>
        <w:rPr>
          <w:rFonts w:cstheme="minorHAnsi"/>
          <w:sz w:val="20"/>
          <w:szCs w:val="20"/>
          <w:lang w:val="en-US"/>
        </w:rPr>
      </w:pPr>
    </w:p>
    <w:p w14:paraId="69014F9D" w14:textId="335C72AD" w:rsidR="0063582A" w:rsidRDefault="0063582A" w:rsidP="0063582A">
      <w:pPr>
        <w:autoSpaceDE w:val="0"/>
        <w:autoSpaceDN w:val="0"/>
        <w:adjustRightInd w:val="0"/>
        <w:spacing w:after="0"/>
        <w:jc w:val="both"/>
        <w:rPr>
          <w:rFonts w:cstheme="minorHAnsi"/>
          <w:sz w:val="20"/>
          <w:szCs w:val="20"/>
          <w:lang w:val="en-US"/>
        </w:rPr>
      </w:pPr>
    </w:p>
    <w:p w14:paraId="7CA828D1" w14:textId="3245A99E" w:rsidR="0063582A" w:rsidRDefault="0063582A" w:rsidP="0063582A">
      <w:pPr>
        <w:autoSpaceDE w:val="0"/>
        <w:autoSpaceDN w:val="0"/>
        <w:adjustRightInd w:val="0"/>
        <w:spacing w:after="0"/>
        <w:jc w:val="both"/>
        <w:rPr>
          <w:rFonts w:cstheme="minorHAnsi"/>
          <w:sz w:val="20"/>
          <w:szCs w:val="20"/>
          <w:lang w:val="en-US"/>
        </w:rPr>
      </w:pPr>
    </w:p>
    <w:p w14:paraId="3588F288" w14:textId="01BAD1D4" w:rsidR="0063582A" w:rsidRDefault="0063582A" w:rsidP="0063582A">
      <w:pPr>
        <w:autoSpaceDE w:val="0"/>
        <w:autoSpaceDN w:val="0"/>
        <w:adjustRightInd w:val="0"/>
        <w:spacing w:after="0"/>
        <w:jc w:val="both"/>
        <w:rPr>
          <w:rFonts w:cstheme="minorHAnsi"/>
          <w:sz w:val="20"/>
          <w:szCs w:val="20"/>
          <w:lang w:val="en-US"/>
        </w:rPr>
      </w:pPr>
    </w:p>
    <w:p w14:paraId="7710627E" w14:textId="072C771F" w:rsidR="0063582A" w:rsidRDefault="0063582A" w:rsidP="0063582A">
      <w:pPr>
        <w:autoSpaceDE w:val="0"/>
        <w:autoSpaceDN w:val="0"/>
        <w:adjustRightInd w:val="0"/>
        <w:spacing w:after="0"/>
        <w:jc w:val="both"/>
        <w:rPr>
          <w:rFonts w:cstheme="minorHAnsi"/>
          <w:sz w:val="20"/>
          <w:szCs w:val="20"/>
          <w:lang w:val="en-US"/>
        </w:rPr>
      </w:pPr>
    </w:p>
    <w:p w14:paraId="4FE29C21" w14:textId="77777777" w:rsidR="0063582A" w:rsidRPr="00F13B16" w:rsidRDefault="0063582A" w:rsidP="0063582A">
      <w:pPr>
        <w:autoSpaceDE w:val="0"/>
        <w:autoSpaceDN w:val="0"/>
        <w:adjustRightInd w:val="0"/>
        <w:spacing w:after="0"/>
        <w:jc w:val="both"/>
        <w:rPr>
          <w:rFonts w:cstheme="minorHAnsi"/>
          <w:bCs/>
          <w:lang w:val="en-GB"/>
        </w:rPr>
      </w:pPr>
    </w:p>
    <w:p w14:paraId="7832EC01" w14:textId="77777777" w:rsidR="00C3221C" w:rsidRPr="00F13B16" w:rsidRDefault="00C3221C" w:rsidP="00C3221C">
      <w:pPr>
        <w:spacing w:after="0"/>
        <w:jc w:val="both"/>
        <w:rPr>
          <w:rFonts w:cstheme="minorHAnsi"/>
          <w:sz w:val="18"/>
          <w:szCs w:val="18"/>
          <w:lang w:val="en-US"/>
        </w:rPr>
      </w:pPr>
    </w:p>
    <w:p w14:paraId="13CAF63F" w14:textId="77777777" w:rsidR="00ED436E" w:rsidRPr="00F13B16" w:rsidRDefault="00ED436E" w:rsidP="00ED436E">
      <w:pPr>
        <w:tabs>
          <w:tab w:val="left" w:pos="5812"/>
          <w:tab w:val="left" w:pos="5954"/>
          <w:tab w:val="left" w:pos="6096"/>
        </w:tabs>
        <w:spacing w:after="0"/>
        <w:ind w:left="6237" w:hanging="5953"/>
        <w:jc w:val="both"/>
        <w:rPr>
          <w:rFonts w:cstheme="minorHAnsi"/>
          <w:sz w:val="20"/>
          <w:szCs w:val="20"/>
          <w:lang w:val="en-US"/>
        </w:rPr>
      </w:pPr>
      <w:bookmarkStart w:id="10" w:name="_Hlk35901143"/>
      <w:r w:rsidRPr="00F13B16">
        <w:rPr>
          <w:rFonts w:cstheme="minorHAnsi"/>
          <w:i/>
          <w:sz w:val="20"/>
          <w:szCs w:val="20"/>
          <w:lang w:val="en-US"/>
        </w:rPr>
        <w:t xml:space="preserve">.............................           </w:t>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i/>
          <w:sz w:val="20"/>
          <w:szCs w:val="20"/>
          <w:lang w:val="en-US"/>
        </w:rPr>
        <w:tab/>
      </w:r>
      <w:r w:rsidRPr="00F13B16">
        <w:rPr>
          <w:rFonts w:cstheme="minorHAnsi"/>
          <w:sz w:val="20"/>
          <w:szCs w:val="20"/>
          <w:lang w:val="en-US"/>
        </w:rPr>
        <w:t>........................................................</w:t>
      </w:r>
    </w:p>
    <w:p w14:paraId="6C559372" w14:textId="3218268C" w:rsidR="00ED436E" w:rsidRPr="00F13B16" w:rsidRDefault="00ED436E" w:rsidP="00ED436E">
      <w:pPr>
        <w:tabs>
          <w:tab w:val="left" w:pos="284"/>
        </w:tabs>
        <w:autoSpaceDE w:val="0"/>
        <w:autoSpaceDN w:val="0"/>
        <w:adjustRightInd w:val="0"/>
        <w:spacing w:after="0"/>
        <w:ind w:left="6366" w:hanging="6220"/>
        <w:rPr>
          <w:rFonts w:cstheme="minorHAnsi"/>
          <w:i/>
          <w:sz w:val="16"/>
          <w:szCs w:val="16"/>
          <w:lang w:val="en-US"/>
        </w:rPr>
      </w:pPr>
      <w:r w:rsidRPr="00F13B16">
        <w:rPr>
          <w:rFonts w:cstheme="minorHAnsi"/>
          <w:i/>
          <w:sz w:val="16"/>
          <w:szCs w:val="16"/>
          <w:lang w:val="en-US"/>
        </w:rPr>
        <w:t xml:space="preserve">            Date</w:t>
      </w:r>
      <w:r w:rsidRPr="00F13B16">
        <w:rPr>
          <w:rFonts w:cstheme="minorHAnsi"/>
          <w:i/>
          <w:sz w:val="16"/>
          <w:szCs w:val="16"/>
          <w:lang w:val="en-US"/>
        </w:rPr>
        <w:tab/>
      </w:r>
      <w:r w:rsidRPr="00F13B16">
        <w:rPr>
          <w:rFonts w:cstheme="minorHAnsi"/>
          <w:i/>
          <w:sz w:val="16"/>
          <w:szCs w:val="16"/>
          <w:lang w:val="en-US"/>
        </w:rPr>
        <w:tab/>
      </w:r>
      <w:r w:rsidRPr="00F13B16">
        <w:rPr>
          <w:rFonts w:cstheme="minorHAnsi"/>
          <w:sz w:val="16"/>
          <w:szCs w:val="16"/>
          <w:lang w:val="en-US"/>
        </w:rPr>
        <w:t>/</w:t>
      </w:r>
      <w:r w:rsidRPr="00F13B16">
        <w:rPr>
          <w:rFonts w:cstheme="minorHAnsi"/>
          <w:i/>
          <w:sz w:val="16"/>
          <w:szCs w:val="16"/>
          <w:lang w:val="en-US"/>
        </w:rPr>
        <w:t xml:space="preserve"> legible signature or the signature and stamp </w:t>
      </w:r>
      <w:r w:rsidRPr="00F13B16">
        <w:rPr>
          <w:rFonts w:cstheme="minorHAnsi"/>
          <w:i/>
          <w:sz w:val="16"/>
          <w:szCs w:val="16"/>
          <w:lang w:val="en-US"/>
        </w:rPr>
        <w:br/>
        <w:t xml:space="preserve">of the Contractor / person / persons authorized </w:t>
      </w:r>
      <w:r w:rsidRPr="00F13B16">
        <w:rPr>
          <w:rFonts w:cstheme="minorHAnsi"/>
          <w:i/>
          <w:sz w:val="16"/>
          <w:szCs w:val="16"/>
          <w:lang w:val="en-US"/>
        </w:rPr>
        <w:br/>
        <w:t>to act on behalf of the Contractor*/</w:t>
      </w:r>
    </w:p>
    <w:bookmarkEnd w:id="10"/>
    <w:p w14:paraId="645B19E5" w14:textId="0E8CECB1" w:rsidR="00C3221C" w:rsidRPr="00F13B16" w:rsidRDefault="00C3221C" w:rsidP="008E4AD8">
      <w:pPr>
        <w:spacing w:after="0"/>
        <w:rPr>
          <w:rFonts w:cstheme="minorHAnsi"/>
          <w:i/>
          <w:sz w:val="16"/>
          <w:szCs w:val="16"/>
          <w:lang w:val="en-US"/>
        </w:rPr>
      </w:pPr>
    </w:p>
    <w:p w14:paraId="4F60FE8B" w14:textId="5711F5D5" w:rsidR="00C3221C" w:rsidRPr="00F13B16" w:rsidRDefault="00C3221C" w:rsidP="008E4AD8">
      <w:pPr>
        <w:spacing w:after="0"/>
        <w:rPr>
          <w:rFonts w:cstheme="minorHAnsi"/>
          <w:i/>
          <w:sz w:val="16"/>
          <w:szCs w:val="16"/>
          <w:lang w:val="en-US"/>
        </w:rPr>
      </w:pPr>
    </w:p>
    <w:p w14:paraId="0E53AC2E" w14:textId="4A576002" w:rsidR="00C3221C" w:rsidRPr="00F13B16" w:rsidRDefault="00ED436E" w:rsidP="008E4AD8">
      <w:pPr>
        <w:spacing w:after="0"/>
        <w:rPr>
          <w:rFonts w:cstheme="minorHAnsi"/>
          <w:i/>
          <w:sz w:val="16"/>
          <w:szCs w:val="16"/>
          <w:lang w:val="en-US"/>
        </w:rPr>
      </w:pPr>
      <w:r w:rsidRPr="00F13B16">
        <w:rPr>
          <w:rFonts w:cstheme="minorHAnsi"/>
          <w:i/>
          <w:sz w:val="16"/>
          <w:szCs w:val="16"/>
          <w:lang w:val="en-US"/>
        </w:rPr>
        <w:t>*Signature(-s) or the person(-s) authorized to act on behalf of the Contractor.</w:t>
      </w:r>
      <w:r w:rsidR="002B116B" w:rsidRPr="00F13B16">
        <w:rPr>
          <w:rFonts w:cstheme="minorHAnsi"/>
          <w:i/>
          <w:sz w:val="16"/>
          <w:szCs w:val="16"/>
          <w:lang w:val="en-US"/>
        </w:rPr>
        <w:t xml:space="preserve"> Name stamp is required in the case of an illegible signature.</w:t>
      </w:r>
    </w:p>
    <w:p w14:paraId="340B8020" w14:textId="383F2CA8" w:rsidR="00C3221C" w:rsidRPr="00F13B16" w:rsidRDefault="00C3221C" w:rsidP="008E4AD8">
      <w:pPr>
        <w:spacing w:after="0"/>
        <w:rPr>
          <w:rFonts w:cstheme="minorHAnsi"/>
          <w:i/>
          <w:sz w:val="16"/>
          <w:szCs w:val="16"/>
          <w:lang w:val="en-US"/>
        </w:rPr>
      </w:pPr>
    </w:p>
    <w:p w14:paraId="69A4AB3B" w14:textId="77777777" w:rsidR="00E5038F" w:rsidRDefault="00E5038F" w:rsidP="00C3221C">
      <w:pPr>
        <w:spacing w:after="0"/>
        <w:jc w:val="center"/>
        <w:rPr>
          <w:rFonts w:cstheme="minorHAnsi"/>
          <w:b/>
          <w:bCs/>
          <w:lang w:val="en-US"/>
        </w:rPr>
      </w:pPr>
      <w:r>
        <w:rPr>
          <w:rFonts w:cstheme="minorHAnsi"/>
          <w:b/>
          <w:bCs/>
          <w:lang w:val="en-US"/>
        </w:rPr>
        <w:br w:type="page"/>
      </w:r>
    </w:p>
    <w:p w14:paraId="29D1649C" w14:textId="581D1BFB" w:rsidR="00C3221C" w:rsidRPr="00F13B16" w:rsidRDefault="00ED436E" w:rsidP="00C3221C">
      <w:pPr>
        <w:spacing w:after="0"/>
        <w:jc w:val="center"/>
        <w:rPr>
          <w:rFonts w:cstheme="minorHAnsi"/>
          <w:b/>
          <w:bCs/>
          <w:szCs w:val="20"/>
          <w:lang w:val="en-US"/>
        </w:rPr>
      </w:pPr>
      <w:r w:rsidRPr="00F13B16">
        <w:rPr>
          <w:rFonts w:cstheme="minorHAnsi"/>
          <w:b/>
          <w:bCs/>
          <w:lang w:val="en-US"/>
        </w:rPr>
        <w:lastRenderedPageBreak/>
        <w:t xml:space="preserve">APPENDIX NO.3 </w:t>
      </w:r>
      <w:r w:rsidR="00D72740" w:rsidRPr="00D72740">
        <w:rPr>
          <w:rFonts w:cstheme="minorHAnsi"/>
          <w:b/>
          <w:bCs/>
          <w:szCs w:val="20"/>
          <w:lang w:val="en-US"/>
        </w:rPr>
        <w:t>TO REQUEST FOR THE PROPOSAL NO. 0</w:t>
      </w:r>
      <w:r w:rsidR="00017EB1">
        <w:rPr>
          <w:rFonts w:cstheme="minorHAnsi"/>
          <w:b/>
          <w:bCs/>
          <w:szCs w:val="20"/>
          <w:lang w:val="en-US"/>
        </w:rPr>
        <w:t>4</w:t>
      </w:r>
      <w:r w:rsidR="00D72740" w:rsidRPr="00D72740">
        <w:rPr>
          <w:rFonts w:cstheme="minorHAnsi"/>
          <w:b/>
          <w:bCs/>
          <w:szCs w:val="20"/>
          <w:lang w:val="en-US"/>
        </w:rPr>
        <w:t>/2023-ABM</w:t>
      </w:r>
    </w:p>
    <w:p w14:paraId="610D7290" w14:textId="77777777" w:rsidR="00C3221C" w:rsidRPr="00F13B16" w:rsidRDefault="00C3221C" w:rsidP="00C3221C">
      <w:pPr>
        <w:spacing w:after="0"/>
        <w:jc w:val="center"/>
        <w:rPr>
          <w:rFonts w:cstheme="minorHAnsi"/>
          <w:b/>
          <w:sz w:val="20"/>
          <w:szCs w:val="20"/>
          <w:lang w:val="en-US"/>
        </w:rPr>
      </w:pPr>
    </w:p>
    <w:p w14:paraId="1E8F8087" w14:textId="77777777" w:rsidR="00C3221C" w:rsidRPr="00F13B16" w:rsidRDefault="00C3221C" w:rsidP="00C3221C">
      <w:pPr>
        <w:spacing w:after="0"/>
        <w:rPr>
          <w:rFonts w:cstheme="minorHAnsi"/>
          <w:sz w:val="20"/>
          <w:szCs w:val="20"/>
          <w:lang w:val="en-US"/>
        </w:rPr>
      </w:pPr>
    </w:p>
    <w:p w14:paraId="0702C95F" w14:textId="77777777" w:rsidR="00004C3F" w:rsidRPr="00F13B16" w:rsidRDefault="00004C3F" w:rsidP="00C3221C">
      <w:pPr>
        <w:spacing w:after="0"/>
        <w:rPr>
          <w:rFonts w:cstheme="minorHAnsi"/>
          <w:sz w:val="20"/>
          <w:szCs w:val="20"/>
          <w:lang w:val="en-US"/>
        </w:rPr>
      </w:pPr>
    </w:p>
    <w:p w14:paraId="1953AD90" w14:textId="77777777" w:rsidR="00D72740" w:rsidRPr="00DE7750" w:rsidRDefault="00D72740" w:rsidP="00D72740">
      <w:pPr>
        <w:tabs>
          <w:tab w:val="right" w:leader="underscore" w:pos="9072"/>
        </w:tabs>
        <w:spacing w:after="0" w:line="300" w:lineRule="atLeast"/>
        <w:jc w:val="center"/>
        <w:rPr>
          <w:rFonts w:ascii="Verdana" w:hAnsi="Verdana"/>
          <w:b/>
          <w:bCs/>
          <w:sz w:val="18"/>
          <w:szCs w:val="18"/>
          <w:lang w:val="en-US"/>
        </w:rPr>
      </w:pPr>
      <w:r w:rsidRPr="00DE7750">
        <w:rPr>
          <w:rFonts w:ascii="Verdana" w:hAnsi="Verdana"/>
          <w:b/>
          <w:bCs/>
          <w:sz w:val="18"/>
          <w:szCs w:val="18"/>
          <w:lang w:val="en-US"/>
        </w:rPr>
        <w:t xml:space="preserve">Statement regarding personal and capital connections </w:t>
      </w:r>
      <w:r w:rsidRPr="00DE7750">
        <w:rPr>
          <w:rFonts w:ascii="Verdana" w:hAnsi="Verdana"/>
          <w:b/>
          <w:bCs/>
          <w:sz w:val="18"/>
          <w:szCs w:val="18"/>
          <w:lang w:val="en-US"/>
        </w:rPr>
        <w:br/>
        <w:t>with the Sponsor</w:t>
      </w:r>
    </w:p>
    <w:p w14:paraId="3A363CD0" w14:textId="77777777" w:rsidR="00D72740" w:rsidRPr="00DE7750" w:rsidRDefault="00D72740" w:rsidP="00D72740">
      <w:pPr>
        <w:spacing w:after="0" w:line="300" w:lineRule="atLeast"/>
        <w:ind w:left="708" w:firstLine="708"/>
        <w:rPr>
          <w:rFonts w:ascii="Verdana" w:hAnsi="Verdana" w:cs="Calibri"/>
          <w:b/>
          <w:sz w:val="18"/>
          <w:szCs w:val="18"/>
          <w:lang w:val="en-US"/>
        </w:rPr>
      </w:pPr>
    </w:p>
    <w:p w14:paraId="4DC7C6B0" w14:textId="77777777" w:rsidR="00D72740" w:rsidRPr="00D72740" w:rsidRDefault="00D72740" w:rsidP="00D72740">
      <w:pPr>
        <w:spacing w:after="0" w:line="300" w:lineRule="atLeast"/>
        <w:rPr>
          <w:rFonts w:cstheme="minorHAnsi"/>
          <w:sz w:val="20"/>
          <w:szCs w:val="20"/>
          <w:lang w:val="en-GB"/>
        </w:rPr>
      </w:pPr>
      <w:r w:rsidRPr="00D72740">
        <w:rPr>
          <w:rFonts w:cstheme="minorHAnsi"/>
          <w:sz w:val="20"/>
          <w:szCs w:val="20"/>
          <w:lang w:val="en-GB"/>
        </w:rPr>
        <w:t xml:space="preserve">I, undersigned </w:t>
      </w:r>
      <w:r w:rsidRPr="00D72740">
        <w:rPr>
          <w:rFonts w:cstheme="minorHAnsi"/>
          <w:sz w:val="20"/>
          <w:szCs w:val="20"/>
          <w:highlight w:val="yellow"/>
          <w:lang w:val="en-GB"/>
        </w:rPr>
        <w:t>[_]</w:t>
      </w:r>
      <w:r w:rsidRPr="00D72740">
        <w:rPr>
          <w:rFonts w:cstheme="minorHAnsi"/>
          <w:sz w:val="20"/>
          <w:szCs w:val="20"/>
          <w:lang w:val="en-GB"/>
        </w:rPr>
        <w:t xml:space="preserve"> acting in the name of the Company under the name </w:t>
      </w:r>
      <w:r w:rsidRPr="00D72740">
        <w:rPr>
          <w:rFonts w:cstheme="minorHAnsi"/>
          <w:sz w:val="20"/>
          <w:szCs w:val="20"/>
          <w:highlight w:val="yellow"/>
          <w:lang w:val="en-GB"/>
        </w:rPr>
        <w:t>[_]</w:t>
      </w:r>
      <w:r w:rsidRPr="00D72740">
        <w:rPr>
          <w:rFonts w:cstheme="minorHAnsi"/>
          <w:sz w:val="20"/>
          <w:szCs w:val="20"/>
          <w:lang w:val="en-GB"/>
        </w:rPr>
        <w:t xml:space="preserve">, hereby </w:t>
      </w:r>
      <w:r w:rsidRPr="00D72740">
        <w:rPr>
          <w:rFonts w:cstheme="minorHAnsi"/>
          <w:b/>
          <w:bCs/>
          <w:sz w:val="20"/>
          <w:szCs w:val="20"/>
          <w:lang w:val="en-GB"/>
        </w:rPr>
        <w:t xml:space="preserve">declare that: </w:t>
      </w:r>
    </w:p>
    <w:p w14:paraId="041E2096" w14:textId="77777777" w:rsidR="00D72740" w:rsidRPr="00D72740" w:rsidRDefault="00D72740" w:rsidP="00D72740">
      <w:pPr>
        <w:pStyle w:val="Akapitzlist"/>
        <w:numPr>
          <w:ilvl w:val="0"/>
          <w:numId w:val="1"/>
        </w:numPr>
        <w:spacing w:line="300" w:lineRule="atLeast"/>
        <w:jc w:val="both"/>
        <w:rPr>
          <w:rFonts w:asciiTheme="minorHAnsi" w:hAnsiTheme="minorHAnsi" w:cstheme="minorHAnsi"/>
          <w:lang w:val="en-US"/>
        </w:rPr>
      </w:pPr>
      <w:r w:rsidRPr="00D72740">
        <w:rPr>
          <w:rFonts w:asciiTheme="minorHAnsi" w:hAnsiTheme="minorHAnsi" w:cstheme="minorHAnsi"/>
          <w:lang w:val="en-US"/>
        </w:rPr>
        <w:t xml:space="preserve">The Bidder </w:t>
      </w:r>
      <w:r w:rsidRPr="00D72740">
        <w:rPr>
          <w:rFonts w:asciiTheme="minorHAnsi" w:hAnsiTheme="minorHAnsi" w:cstheme="minorHAnsi"/>
          <w:b/>
          <w:lang w:val="en-US"/>
        </w:rPr>
        <w:t>has not</w:t>
      </w:r>
      <w:r w:rsidRPr="00D72740">
        <w:rPr>
          <w:rFonts w:asciiTheme="minorHAnsi" w:hAnsiTheme="minorHAnsi" w:cstheme="minorHAnsi"/>
          <w:lang w:val="en-US"/>
        </w:rPr>
        <w:t xml:space="preserve"> any personal nor equity connections with the Sponsor within the meaning as set out by section 3 downwards.</w:t>
      </w:r>
    </w:p>
    <w:p w14:paraId="12D4DB62" w14:textId="77777777" w:rsidR="00D72740" w:rsidRPr="00D72740" w:rsidRDefault="00D72740" w:rsidP="00D72740">
      <w:pPr>
        <w:pStyle w:val="Akapitzlist"/>
        <w:numPr>
          <w:ilvl w:val="0"/>
          <w:numId w:val="1"/>
        </w:numPr>
        <w:spacing w:line="300" w:lineRule="atLeast"/>
        <w:jc w:val="both"/>
        <w:rPr>
          <w:rFonts w:asciiTheme="minorHAnsi" w:hAnsiTheme="minorHAnsi" w:cstheme="minorHAnsi"/>
          <w:lang w:val="en-US"/>
        </w:rPr>
      </w:pPr>
      <w:r w:rsidRPr="00D72740">
        <w:rPr>
          <w:rFonts w:asciiTheme="minorHAnsi" w:hAnsiTheme="minorHAnsi" w:cstheme="minorHAnsi"/>
          <w:lang w:val="en-US"/>
        </w:rPr>
        <w:t xml:space="preserve">The Bidder </w:t>
      </w:r>
      <w:r w:rsidRPr="00D72740">
        <w:rPr>
          <w:rFonts w:asciiTheme="minorHAnsi" w:hAnsiTheme="minorHAnsi" w:cstheme="minorHAnsi"/>
          <w:b/>
          <w:lang w:val="en-US"/>
        </w:rPr>
        <w:t xml:space="preserve">has </w:t>
      </w:r>
      <w:r w:rsidRPr="00D72740">
        <w:rPr>
          <w:rFonts w:asciiTheme="minorHAnsi" w:hAnsiTheme="minorHAnsi" w:cstheme="minorHAnsi"/>
          <w:bCs/>
          <w:lang w:val="en-US"/>
        </w:rPr>
        <w:t>a personal or equity connection with the Sponsor or persons authorized to take on commitments on behalf of the Sponsor or persons responsible for the preparation and the execution of the process of selecting the contractor by (please indicate the type of connection referred to in section 3, point 1 to 4)**:</w:t>
      </w:r>
    </w:p>
    <w:p w14:paraId="0AF0FD9F" w14:textId="77777777" w:rsidR="00D72740" w:rsidRPr="00D72740" w:rsidRDefault="00D72740" w:rsidP="00D72740">
      <w:pPr>
        <w:spacing w:after="0" w:line="300" w:lineRule="atLeast"/>
        <w:ind w:left="708"/>
        <w:jc w:val="both"/>
        <w:rPr>
          <w:rFonts w:cstheme="minorHAnsi"/>
          <w:sz w:val="20"/>
          <w:szCs w:val="20"/>
          <w:lang w:val="en-US"/>
        </w:rPr>
      </w:pPr>
      <w:r w:rsidRPr="00D72740">
        <w:rPr>
          <w:rFonts w:cstheme="minorHAnsi"/>
          <w:sz w:val="20"/>
          <w:szCs w:val="20"/>
          <w:lang w:val="en-US"/>
        </w:rPr>
        <w:t>__________________________________________________________________________________________________________________________________________________</w:t>
      </w:r>
    </w:p>
    <w:p w14:paraId="5A3E6705" w14:textId="77777777" w:rsidR="00D72740" w:rsidRPr="00D72740" w:rsidRDefault="00D72740" w:rsidP="00D72740">
      <w:pPr>
        <w:pStyle w:val="Akapitzlist"/>
        <w:numPr>
          <w:ilvl w:val="0"/>
          <w:numId w:val="1"/>
        </w:numPr>
        <w:spacing w:line="300" w:lineRule="atLeast"/>
        <w:jc w:val="both"/>
        <w:rPr>
          <w:rFonts w:asciiTheme="minorHAnsi" w:hAnsiTheme="minorHAnsi" w:cstheme="minorHAnsi"/>
          <w:bCs/>
          <w:lang w:val="en-GB"/>
        </w:rPr>
      </w:pPr>
      <w:r w:rsidRPr="00D72740">
        <w:rPr>
          <w:rFonts w:asciiTheme="minorHAnsi" w:hAnsiTheme="minorHAnsi" w:cstheme="minorHAnsi"/>
          <w:lang w:val="en-US"/>
        </w:rPr>
        <w:t>Equity</w:t>
      </w:r>
      <w:r w:rsidRPr="00D72740">
        <w:rPr>
          <w:rFonts w:asciiTheme="minorHAnsi" w:hAnsiTheme="minorHAnsi" w:cstheme="minorHAnsi"/>
          <w:bCs/>
          <w:lang w:val="en-GB"/>
        </w:rPr>
        <w:t xml:space="preserve"> or personal relationship is understood as relations between the Sponsor or individuals authorized to take commitments on behalf of the Sponsor or those acting on behalf of the Sponsor in order to prepare and implement the winning Bidder selection procedure and the Bidder, including in particular:</w:t>
      </w:r>
    </w:p>
    <w:p w14:paraId="270315BE" w14:textId="77777777" w:rsidR="00D72740" w:rsidRPr="00D72740" w:rsidRDefault="00D72740" w:rsidP="00D72740">
      <w:pPr>
        <w:pStyle w:val="Akapitzlist"/>
        <w:widowControl w:val="0"/>
        <w:autoSpaceDE w:val="0"/>
        <w:spacing w:line="300" w:lineRule="atLeast"/>
        <w:ind w:left="709"/>
        <w:jc w:val="both"/>
        <w:rPr>
          <w:rFonts w:asciiTheme="minorHAnsi" w:hAnsiTheme="minorHAnsi" w:cstheme="minorHAnsi"/>
          <w:bCs/>
          <w:lang w:val="en-GB"/>
        </w:rPr>
      </w:pPr>
      <w:r w:rsidRPr="00D72740">
        <w:rPr>
          <w:rFonts w:asciiTheme="minorHAnsi" w:hAnsiTheme="minorHAnsi" w:cstheme="minorHAnsi"/>
          <w:bCs/>
          <w:lang w:val="en-GB"/>
        </w:rPr>
        <w:t>1) participation in the company, in a civil or limited partnership; holding at least 10% (or less if so prescribed by the respective provisions of applicable law) shares or interests; serving a function of a member of the supervisory organ, a member of the management organ, holder of commercial power of attorney or other proxy;</w:t>
      </w:r>
    </w:p>
    <w:p w14:paraId="3C65D538" w14:textId="77777777" w:rsidR="00D72740" w:rsidRPr="00D72740" w:rsidRDefault="00D72740" w:rsidP="00D72740">
      <w:pPr>
        <w:pStyle w:val="Akapitzlist"/>
        <w:widowControl w:val="0"/>
        <w:autoSpaceDE w:val="0"/>
        <w:spacing w:line="300" w:lineRule="atLeast"/>
        <w:ind w:left="709"/>
        <w:jc w:val="both"/>
        <w:rPr>
          <w:rFonts w:asciiTheme="minorHAnsi" w:hAnsiTheme="minorHAnsi" w:cstheme="minorHAnsi"/>
          <w:bCs/>
          <w:lang w:val="en-GB"/>
        </w:rPr>
      </w:pPr>
      <w:r w:rsidRPr="00D72740">
        <w:rPr>
          <w:rFonts w:asciiTheme="minorHAnsi" w:hAnsiTheme="minorHAnsi" w:cstheme="minorHAnsi"/>
          <w:bCs/>
          <w:lang w:val="en-GB"/>
        </w:rPr>
        <w:t>2) having family ties, such as by marriage, by lineage at first or second degree, by adoption, guardianship or custody, staying in cohabitation with the Bidder, the Bidder’s deputy legal entities or members of management or supervisory bodies of Bidders applying for the contract award;</w:t>
      </w:r>
    </w:p>
    <w:p w14:paraId="29B18BDA" w14:textId="77777777" w:rsidR="00D72740" w:rsidRPr="00D72740" w:rsidRDefault="00D72740" w:rsidP="00D72740">
      <w:pPr>
        <w:pStyle w:val="Akapitzlist"/>
        <w:widowControl w:val="0"/>
        <w:autoSpaceDE w:val="0"/>
        <w:spacing w:line="300" w:lineRule="atLeast"/>
        <w:ind w:left="709"/>
        <w:jc w:val="both"/>
        <w:rPr>
          <w:rFonts w:asciiTheme="minorHAnsi" w:hAnsiTheme="minorHAnsi" w:cstheme="minorHAnsi"/>
          <w:bCs/>
          <w:lang w:val="en-US"/>
        </w:rPr>
      </w:pPr>
      <w:r w:rsidRPr="00D72740">
        <w:rPr>
          <w:rFonts w:asciiTheme="minorHAnsi" w:hAnsiTheme="minorHAnsi" w:cstheme="minorHAnsi"/>
          <w:bCs/>
          <w:lang w:val="en-GB"/>
        </w:rPr>
        <w:t>3) being in such a legal or factual relationship with the Bidder that it may give raise to justified doubts as to the impartiality or independence in connection with the procurement procedure.</w:t>
      </w:r>
    </w:p>
    <w:p w14:paraId="1B4F011D" w14:textId="77777777" w:rsidR="00D72740" w:rsidRPr="00D72740" w:rsidRDefault="00D72740" w:rsidP="00D72740">
      <w:pPr>
        <w:tabs>
          <w:tab w:val="left" w:pos="5812"/>
          <w:tab w:val="left" w:pos="5954"/>
          <w:tab w:val="left" w:pos="6096"/>
        </w:tabs>
        <w:spacing w:after="0" w:line="300" w:lineRule="atLeast"/>
        <w:jc w:val="both"/>
        <w:rPr>
          <w:rFonts w:cstheme="minorHAnsi"/>
          <w:i/>
          <w:sz w:val="20"/>
          <w:szCs w:val="20"/>
          <w:lang w:val="en-US"/>
        </w:rPr>
      </w:pPr>
    </w:p>
    <w:p w14:paraId="40EA83FC" w14:textId="77777777" w:rsidR="00D72740" w:rsidRPr="00D72740" w:rsidRDefault="00D72740" w:rsidP="00D72740">
      <w:pPr>
        <w:spacing w:after="0" w:line="300" w:lineRule="atLeast"/>
        <w:jc w:val="both"/>
        <w:rPr>
          <w:rFonts w:cstheme="minorHAnsi"/>
          <w:b/>
          <w:bCs/>
          <w:i/>
          <w:sz w:val="20"/>
          <w:szCs w:val="20"/>
          <w:lang w:val="en-US"/>
        </w:rPr>
      </w:pPr>
      <w:bookmarkStart w:id="11" w:name="_Hlk35901216"/>
      <w:r w:rsidRPr="00D72740">
        <w:rPr>
          <w:rFonts w:cstheme="minorHAnsi"/>
          <w:b/>
          <w:bCs/>
          <w:i/>
          <w:sz w:val="20"/>
          <w:szCs w:val="20"/>
          <w:lang w:val="en-US"/>
        </w:rPr>
        <w:t xml:space="preserve">Please delete (scratch off) as appropriate either section 1 if the personal or equity connections are not applicable, or section 2 if personal or equity connections are applicable. </w:t>
      </w:r>
    </w:p>
    <w:p w14:paraId="7FD63B33" w14:textId="77777777" w:rsidR="00D72740" w:rsidRPr="00D72740" w:rsidRDefault="00D72740" w:rsidP="00D72740">
      <w:pPr>
        <w:spacing w:after="0" w:line="300" w:lineRule="atLeast"/>
        <w:jc w:val="both"/>
        <w:rPr>
          <w:rFonts w:cstheme="minorHAnsi"/>
          <w:b/>
          <w:bCs/>
          <w:i/>
          <w:sz w:val="20"/>
          <w:szCs w:val="20"/>
          <w:lang w:val="en-US"/>
        </w:rPr>
      </w:pPr>
    </w:p>
    <w:p w14:paraId="58AA1FDE" w14:textId="77777777" w:rsidR="00D72740" w:rsidRPr="00D72740" w:rsidRDefault="00D72740" w:rsidP="00D72740">
      <w:pPr>
        <w:tabs>
          <w:tab w:val="left" w:pos="5812"/>
          <w:tab w:val="left" w:pos="5954"/>
          <w:tab w:val="left" w:pos="6096"/>
        </w:tabs>
        <w:spacing w:after="0" w:line="300" w:lineRule="atLeast"/>
        <w:jc w:val="both"/>
        <w:rPr>
          <w:rFonts w:cstheme="minorHAnsi"/>
          <w:i/>
          <w:sz w:val="20"/>
          <w:szCs w:val="2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D72740" w:rsidRPr="00354FB1" w14:paraId="742B812D" w14:textId="77777777" w:rsidTr="007060D3">
        <w:tc>
          <w:tcPr>
            <w:tcW w:w="2830" w:type="dxa"/>
          </w:tcPr>
          <w:p w14:paraId="119569BC" w14:textId="77777777" w:rsidR="00D72740" w:rsidRPr="00D72740" w:rsidRDefault="00D72740" w:rsidP="007060D3">
            <w:pPr>
              <w:spacing w:line="300" w:lineRule="atLeast"/>
              <w:jc w:val="center"/>
              <w:rPr>
                <w:rFonts w:cstheme="minorHAnsi"/>
                <w:i/>
                <w:sz w:val="20"/>
                <w:szCs w:val="20"/>
                <w:lang w:val="en-US"/>
              </w:rPr>
            </w:pPr>
            <w:r w:rsidRPr="00D72740">
              <w:rPr>
                <w:rFonts w:cstheme="minorHAnsi"/>
                <w:i/>
                <w:sz w:val="20"/>
                <w:szCs w:val="20"/>
                <w:lang w:val="en-US"/>
              </w:rPr>
              <w:t>______________________</w:t>
            </w:r>
          </w:p>
          <w:p w14:paraId="2C05FBDC" w14:textId="77777777" w:rsidR="00D72740" w:rsidRPr="00D72740" w:rsidRDefault="00D72740" w:rsidP="007060D3">
            <w:pPr>
              <w:spacing w:line="300" w:lineRule="atLeast"/>
              <w:jc w:val="center"/>
              <w:rPr>
                <w:rFonts w:cstheme="minorHAnsi"/>
                <w:sz w:val="20"/>
                <w:szCs w:val="20"/>
                <w:lang w:val="en-US"/>
              </w:rPr>
            </w:pPr>
            <w:r w:rsidRPr="00D72740">
              <w:rPr>
                <w:rFonts w:cstheme="minorHAnsi"/>
                <w:i/>
                <w:sz w:val="20"/>
                <w:szCs w:val="20"/>
                <w:lang w:val="en-US"/>
              </w:rPr>
              <w:t>Date</w:t>
            </w:r>
          </w:p>
        </w:tc>
        <w:tc>
          <w:tcPr>
            <w:tcW w:w="6232" w:type="dxa"/>
          </w:tcPr>
          <w:p w14:paraId="7C9BE0FD" w14:textId="77777777" w:rsidR="00D72740" w:rsidRPr="00D72740" w:rsidRDefault="00D72740" w:rsidP="007060D3">
            <w:pPr>
              <w:spacing w:line="300" w:lineRule="atLeast"/>
              <w:jc w:val="center"/>
              <w:rPr>
                <w:rFonts w:cstheme="minorHAnsi"/>
                <w:sz w:val="20"/>
                <w:szCs w:val="20"/>
                <w:lang w:val="en-US"/>
              </w:rPr>
            </w:pPr>
            <w:r w:rsidRPr="00D72740">
              <w:rPr>
                <w:rFonts w:cstheme="minorHAnsi"/>
                <w:sz w:val="20"/>
                <w:szCs w:val="20"/>
                <w:lang w:val="en-US"/>
              </w:rPr>
              <w:t>____________________________________________________</w:t>
            </w:r>
          </w:p>
          <w:p w14:paraId="0313415A" w14:textId="77777777" w:rsidR="00D72740" w:rsidRPr="00D72740" w:rsidRDefault="00D72740" w:rsidP="007060D3">
            <w:pPr>
              <w:tabs>
                <w:tab w:val="left" w:pos="284"/>
              </w:tabs>
              <w:autoSpaceDE w:val="0"/>
              <w:autoSpaceDN w:val="0"/>
              <w:adjustRightInd w:val="0"/>
              <w:spacing w:line="300" w:lineRule="atLeast"/>
              <w:jc w:val="center"/>
              <w:rPr>
                <w:rFonts w:cstheme="minorHAnsi"/>
                <w:i/>
                <w:sz w:val="20"/>
                <w:szCs w:val="20"/>
                <w:lang w:val="en-US"/>
              </w:rPr>
            </w:pPr>
            <w:r w:rsidRPr="00D72740">
              <w:rPr>
                <w:rFonts w:cstheme="minorHAnsi"/>
                <w:i/>
                <w:sz w:val="20"/>
                <w:szCs w:val="20"/>
                <w:lang w:val="en-US"/>
              </w:rPr>
              <w:t>/legible signature or the signature and stamp of the Contractor / person / persons authorized to act on behalf of the Contractor***/</w:t>
            </w:r>
          </w:p>
          <w:p w14:paraId="14BEBB7E" w14:textId="77777777" w:rsidR="00D72740" w:rsidRPr="00D72740" w:rsidRDefault="00D72740" w:rsidP="007060D3">
            <w:pPr>
              <w:spacing w:line="300" w:lineRule="atLeast"/>
              <w:jc w:val="both"/>
              <w:rPr>
                <w:rFonts w:cstheme="minorHAnsi"/>
                <w:sz w:val="20"/>
                <w:szCs w:val="20"/>
                <w:lang w:val="en-US"/>
              </w:rPr>
            </w:pPr>
          </w:p>
        </w:tc>
      </w:tr>
    </w:tbl>
    <w:p w14:paraId="4407993A" w14:textId="77777777" w:rsidR="00D72740" w:rsidRPr="00D72740" w:rsidRDefault="00D72740" w:rsidP="00D72740">
      <w:pPr>
        <w:spacing w:after="0" w:line="300" w:lineRule="atLeast"/>
        <w:jc w:val="both"/>
        <w:rPr>
          <w:rFonts w:cstheme="minorHAnsi"/>
          <w:sz w:val="20"/>
          <w:szCs w:val="20"/>
          <w:lang w:val="en-US"/>
        </w:rPr>
      </w:pPr>
    </w:p>
    <w:p w14:paraId="728E25E7" w14:textId="77777777" w:rsidR="00D72740" w:rsidRPr="00D72740" w:rsidRDefault="00D72740" w:rsidP="00D72740">
      <w:pPr>
        <w:spacing w:after="0" w:line="300" w:lineRule="atLeast"/>
        <w:ind w:left="4962"/>
        <w:jc w:val="right"/>
        <w:rPr>
          <w:rFonts w:cstheme="minorHAnsi"/>
          <w:i/>
          <w:sz w:val="20"/>
          <w:szCs w:val="20"/>
          <w:lang w:val="en-US"/>
        </w:rPr>
      </w:pPr>
    </w:p>
    <w:p w14:paraId="5250F4F8" w14:textId="77777777" w:rsidR="00D72740" w:rsidRPr="00D72740" w:rsidRDefault="00D72740" w:rsidP="00D72740">
      <w:pPr>
        <w:spacing w:after="0" w:line="300" w:lineRule="atLeast"/>
        <w:ind w:left="4962"/>
        <w:jc w:val="right"/>
        <w:rPr>
          <w:rFonts w:cstheme="minorHAnsi"/>
          <w:i/>
          <w:sz w:val="20"/>
          <w:szCs w:val="20"/>
          <w:lang w:val="en-US"/>
        </w:rPr>
      </w:pPr>
    </w:p>
    <w:p w14:paraId="06D2B739" w14:textId="77777777" w:rsidR="00D72740" w:rsidRPr="00D72740" w:rsidRDefault="00D72740" w:rsidP="00D72740">
      <w:pPr>
        <w:tabs>
          <w:tab w:val="left" w:pos="284"/>
        </w:tabs>
        <w:autoSpaceDE w:val="0"/>
        <w:autoSpaceDN w:val="0"/>
        <w:adjustRightInd w:val="0"/>
        <w:spacing w:after="0" w:line="300" w:lineRule="atLeast"/>
        <w:ind w:left="284" w:hanging="284"/>
        <w:jc w:val="both"/>
        <w:rPr>
          <w:rFonts w:cstheme="minorHAnsi"/>
          <w:bCs/>
          <w:i/>
          <w:sz w:val="20"/>
          <w:szCs w:val="20"/>
          <w:lang w:val="en-US"/>
        </w:rPr>
      </w:pPr>
      <w:r w:rsidRPr="00D72740">
        <w:rPr>
          <w:rFonts w:cstheme="minorHAnsi"/>
          <w:bCs/>
          <w:i/>
          <w:sz w:val="20"/>
          <w:szCs w:val="20"/>
          <w:lang w:val="en-US"/>
        </w:rPr>
        <w:t>** Fill in only if personal or capital connections are applicable.</w:t>
      </w:r>
    </w:p>
    <w:p w14:paraId="5CCBB31D" w14:textId="77777777" w:rsidR="00D72740" w:rsidRPr="00D72740" w:rsidRDefault="00D72740" w:rsidP="00D72740">
      <w:pPr>
        <w:spacing w:after="0" w:line="300" w:lineRule="atLeast"/>
        <w:rPr>
          <w:rFonts w:cstheme="minorHAnsi"/>
          <w:i/>
          <w:sz w:val="20"/>
          <w:szCs w:val="20"/>
          <w:lang w:val="en-US"/>
        </w:rPr>
      </w:pPr>
      <w:r w:rsidRPr="00D72740">
        <w:rPr>
          <w:rFonts w:cstheme="minorHAnsi"/>
          <w:i/>
          <w:sz w:val="20"/>
          <w:szCs w:val="20"/>
          <w:lang w:val="en-US"/>
        </w:rPr>
        <w:t>*** Signature(-s) or the person(-s) authorized to act on behalf of the Contractor. Name stamp is required in the case of an illegible signature.</w:t>
      </w:r>
    </w:p>
    <w:bookmarkEnd w:id="11"/>
    <w:p w14:paraId="37A23606" w14:textId="4E0F20BC" w:rsidR="00591CC5" w:rsidRPr="00F13B16" w:rsidRDefault="00591CC5" w:rsidP="003208FC">
      <w:pPr>
        <w:jc w:val="center"/>
        <w:rPr>
          <w:rFonts w:cstheme="minorHAnsi"/>
          <w:b/>
          <w:bCs/>
          <w:lang w:val="en-US"/>
        </w:rPr>
      </w:pPr>
      <w:r w:rsidRPr="00D72740">
        <w:rPr>
          <w:rFonts w:cstheme="minorHAnsi"/>
          <w:i/>
          <w:sz w:val="20"/>
          <w:szCs w:val="20"/>
          <w:lang w:val="en-US"/>
        </w:rPr>
        <w:br w:type="page"/>
      </w:r>
      <w:r w:rsidR="00D33839" w:rsidRPr="00F13B16">
        <w:rPr>
          <w:rFonts w:cstheme="minorHAnsi"/>
          <w:color w:val="FFFFFF" w:themeColor="background1"/>
          <w:lang w:val="en-US"/>
        </w:rPr>
        <w:lastRenderedPageBreak/>
        <w:t>.</w:t>
      </w:r>
      <w:r w:rsidR="00D33839" w:rsidRPr="00F13B16">
        <w:rPr>
          <w:rFonts w:cstheme="minorHAnsi"/>
          <w:b/>
          <w:bCs/>
          <w:lang w:val="en-US"/>
        </w:rPr>
        <w:t xml:space="preserve">APPENDIX NO. </w:t>
      </w:r>
      <w:r w:rsidR="000111EC">
        <w:rPr>
          <w:rFonts w:cstheme="minorHAnsi"/>
          <w:b/>
          <w:bCs/>
          <w:lang w:val="en-US"/>
        </w:rPr>
        <w:t>7</w:t>
      </w:r>
      <w:r w:rsidR="00D33839" w:rsidRPr="00F13B16">
        <w:rPr>
          <w:rFonts w:cstheme="minorHAnsi"/>
          <w:b/>
          <w:bCs/>
          <w:lang w:val="en-US"/>
        </w:rPr>
        <w:t xml:space="preserve"> </w:t>
      </w:r>
      <w:r w:rsidR="00D72740" w:rsidRPr="00D72740">
        <w:rPr>
          <w:rFonts w:cstheme="minorHAnsi"/>
          <w:b/>
          <w:bCs/>
          <w:szCs w:val="20"/>
          <w:lang w:val="en-US"/>
        </w:rPr>
        <w:t>TO REQUEST FOR THE PROPOSAL NO. 0</w:t>
      </w:r>
      <w:r w:rsidR="00017EB1">
        <w:rPr>
          <w:rFonts w:cstheme="minorHAnsi"/>
          <w:b/>
          <w:bCs/>
          <w:szCs w:val="20"/>
          <w:lang w:val="en-US"/>
        </w:rPr>
        <w:t>4</w:t>
      </w:r>
      <w:r w:rsidR="00D72740" w:rsidRPr="00D72740">
        <w:rPr>
          <w:rFonts w:cstheme="minorHAnsi"/>
          <w:b/>
          <w:bCs/>
          <w:szCs w:val="20"/>
          <w:lang w:val="en-US"/>
        </w:rPr>
        <w:t>/2023-ABM</w:t>
      </w:r>
    </w:p>
    <w:p w14:paraId="64FF42E5" w14:textId="77777777" w:rsidR="00591CC5" w:rsidRPr="00F13B16" w:rsidRDefault="00591CC5" w:rsidP="00591CC5">
      <w:pPr>
        <w:spacing w:after="0"/>
        <w:jc w:val="center"/>
        <w:rPr>
          <w:rFonts w:cstheme="minorHAnsi"/>
          <w:b/>
          <w:bCs/>
          <w:szCs w:val="20"/>
          <w:lang w:val="en-US"/>
        </w:rPr>
      </w:pPr>
    </w:p>
    <w:p w14:paraId="4D818571" w14:textId="77777777" w:rsidR="00D33839" w:rsidRPr="00F13B16" w:rsidRDefault="00D33839" w:rsidP="00591CC5">
      <w:pPr>
        <w:spacing w:after="0" w:line="240" w:lineRule="auto"/>
        <w:jc w:val="center"/>
        <w:rPr>
          <w:rFonts w:eastAsia="Times New Roman" w:cstheme="minorHAnsi"/>
          <w:bCs/>
          <w:iCs/>
          <w:sz w:val="18"/>
          <w:szCs w:val="18"/>
          <w:lang w:val="en-US"/>
        </w:rPr>
      </w:pPr>
    </w:p>
    <w:p w14:paraId="32613CAF" w14:textId="77777777" w:rsidR="00354FB1" w:rsidRDefault="00354FB1" w:rsidP="00354FB1">
      <w:pPr>
        <w:spacing w:after="0" w:line="240" w:lineRule="auto"/>
        <w:jc w:val="center"/>
        <w:rPr>
          <w:rFonts w:eastAsia="Times New Roman" w:cstheme="minorHAnsi"/>
          <w:sz w:val="18"/>
          <w:szCs w:val="18"/>
          <w:lang w:val="en-GB"/>
        </w:rPr>
      </w:pPr>
      <w:r>
        <w:rPr>
          <w:rFonts w:eastAsia="Times New Roman" w:cstheme="minorHAnsi"/>
          <w:bCs/>
          <w:iCs/>
          <w:sz w:val="18"/>
          <w:szCs w:val="18"/>
          <w:lang w:val="en-US"/>
        </w:rPr>
        <w:t>DECLARATION OF COMPLIANCE WITH THE INFORMATION OBLIGATIONS PROVIDED FOR IN ARTICLE 13 OR ARTICLE 14 OF THE GDPR</w:t>
      </w:r>
    </w:p>
    <w:p w14:paraId="5761DC7D" w14:textId="77777777" w:rsidR="00354FB1" w:rsidRDefault="00354FB1" w:rsidP="00354FB1">
      <w:pPr>
        <w:pStyle w:val="NormalnyWeb"/>
        <w:jc w:val="both"/>
        <w:rPr>
          <w:rFonts w:asciiTheme="minorHAnsi" w:hAnsiTheme="minorHAnsi" w:cstheme="minorHAnsi"/>
          <w:b/>
          <w:sz w:val="18"/>
          <w:szCs w:val="18"/>
          <w:lang w:val="en-GB"/>
        </w:rPr>
      </w:pPr>
      <w:r>
        <w:rPr>
          <w:rFonts w:asciiTheme="minorHAnsi" w:hAnsiTheme="minorHAnsi" w:cstheme="minorHAnsi"/>
          <w:b/>
          <w:bCs/>
          <w:color w:val="000000"/>
          <w:sz w:val="18"/>
          <w:szCs w:val="18"/>
          <w:lang w:val="en-US"/>
        </w:rPr>
        <w:t>I hereby declare that I have complied with the information obligations provided for in Article 13 or Article 14 of the GDPR</w:t>
      </w:r>
      <w:r>
        <w:rPr>
          <w:rFonts w:asciiTheme="minorHAnsi" w:hAnsiTheme="minorHAnsi" w:cstheme="minorHAnsi"/>
          <w:b/>
          <w:bCs/>
          <w:color w:val="000000"/>
          <w:sz w:val="18"/>
          <w:szCs w:val="18"/>
          <w:vertAlign w:val="superscript"/>
          <w:lang w:val="en-US"/>
        </w:rPr>
        <w:t xml:space="preserve">1) </w:t>
      </w:r>
      <w:r>
        <w:rPr>
          <w:rFonts w:asciiTheme="minorHAnsi" w:hAnsiTheme="minorHAnsi" w:cstheme="minorHAnsi"/>
          <w:b/>
          <w:bCs/>
          <w:color w:val="000000"/>
          <w:sz w:val="18"/>
          <w:szCs w:val="18"/>
          <w:lang w:val="en-US"/>
        </w:rPr>
        <w:t xml:space="preserve">towards natural persons </w:t>
      </w:r>
      <w:r>
        <w:rPr>
          <w:rFonts w:asciiTheme="minorHAnsi" w:hAnsiTheme="minorHAnsi" w:cstheme="minorHAnsi"/>
          <w:b/>
          <w:bCs/>
          <w:sz w:val="18"/>
          <w:szCs w:val="18"/>
          <w:lang w:val="en-US"/>
        </w:rPr>
        <w:t>from whom I have obtained, directly or indirectly, personal data</w:t>
      </w:r>
      <w:r>
        <w:rPr>
          <w:rFonts w:asciiTheme="minorHAnsi" w:hAnsiTheme="minorHAnsi" w:cstheme="minorHAnsi"/>
          <w:b/>
          <w:bCs/>
          <w:color w:val="000000"/>
          <w:sz w:val="18"/>
          <w:szCs w:val="18"/>
          <w:lang w:val="en-US"/>
        </w:rPr>
        <w:t xml:space="preserve"> in order to compete for the award of a public contract in this procedure</w:t>
      </w:r>
      <w:r>
        <w:rPr>
          <w:rFonts w:asciiTheme="minorHAnsi" w:hAnsiTheme="minorHAnsi" w:cstheme="minorHAnsi"/>
          <w:b/>
          <w:bCs/>
          <w:sz w:val="18"/>
          <w:szCs w:val="18"/>
          <w:lang w:val="en-US"/>
        </w:rPr>
        <w:t>.</w:t>
      </w:r>
      <w:r>
        <w:rPr>
          <w:rFonts w:asciiTheme="minorHAnsi" w:hAnsiTheme="minorHAnsi" w:cstheme="minorHAnsi"/>
          <w:b/>
          <w:bCs/>
          <w:sz w:val="18"/>
          <w:szCs w:val="18"/>
          <w:vertAlign w:val="superscript"/>
          <w:lang w:val="en-US"/>
        </w:rPr>
        <w:t>2</w:t>
      </w:r>
    </w:p>
    <w:p w14:paraId="60549C39" w14:textId="77777777" w:rsidR="00354FB1" w:rsidRDefault="00354FB1" w:rsidP="00354FB1">
      <w:pPr>
        <w:pStyle w:val="NormalnyWeb"/>
        <w:ind w:firstLine="567"/>
        <w:jc w:val="both"/>
        <w:rPr>
          <w:rFonts w:asciiTheme="minorHAnsi" w:hAnsiTheme="minorHAnsi" w:cstheme="minorHAnsi"/>
          <w:sz w:val="18"/>
          <w:szCs w:val="18"/>
          <w:lang w:val="en-GB"/>
        </w:rPr>
      </w:pPr>
    </w:p>
    <w:p w14:paraId="28FA175E" w14:textId="77777777" w:rsidR="00354FB1" w:rsidRDefault="00354FB1" w:rsidP="00354FB1">
      <w:pPr>
        <w:spacing w:after="0" w:line="240" w:lineRule="auto"/>
        <w:ind w:left="3540" w:firstLine="708"/>
        <w:jc w:val="both"/>
        <w:rPr>
          <w:rFonts w:eastAsia="Times New Roman" w:cstheme="minorHAnsi"/>
          <w:bCs/>
          <w:sz w:val="18"/>
          <w:szCs w:val="18"/>
          <w:lang w:val="en-GB"/>
        </w:rPr>
      </w:pPr>
      <w:r>
        <w:rPr>
          <w:rFonts w:eastAsia="Times New Roman" w:cstheme="minorHAnsi"/>
          <w:sz w:val="18"/>
          <w:szCs w:val="18"/>
          <w:lang w:val="en-US"/>
        </w:rPr>
        <w:t xml:space="preserve">          </w:t>
      </w:r>
      <w:r>
        <w:rPr>
          <w:rFonts w:eastAsia="Times New Roman" w:cstheme="minorHAnsi"/>
          <w:sz w:val="18"/>
          <w:szCs w:val="18"/>
          <w:lang w:val="en-US"/>
        </w:rPr>
        <w:tab/>
      </w:r>
      <w:r>
        <w:rPr>
          <w:rFonts w:eastAsia="Times New Roman" w:cstheme="minorHAnsi"/>
          <w:sz w:val="18"/>
          <w:szCs w:val="18"/>
          <w:lang w:val="en-US"/>
        </w:rPr>
        <w:tab/>
      </w:r>
      <w:r>
        <w:rPr>
          <w:rFonts w:eastAsia="Times New Roman" w:cstheme="minorHAnsi"/>
          <w:sz w:val="18"/>
          <w:szCs w:val="18"/>
          <w:lang w:val="en-US"/>
        </w:rPr>
        <w:tab/>
        <w:t>.....................................................</w:t>
      </w:r>
    </w:p>
    <w:p w14:paraId="1D5F30C4" w14:textId="77777777" w:rsidR="00354FB1" w:rsidRDefault="00354FB1" w:rsidP="00354FB1">
      <w:pPr>
        <w:spacing w:after="0" w:line="240" w:lineRule="auto"/>
        <w:ind w:left="5954" w:firstLine="360"/>
        <w:jc w:val="both"/>
        <w:rPr>
          <w:rFonts w:eastAsia="Times New Roman" w:cstheme="minorHAnsi"/>
          <w:i/>
          <w:iCs/>
          <w:sz w:val="16"/>
          <w:szCs w:val="16"/>
          <w:lang w:val="en-US"/>
        </w:rPr>
      </w:pPr>
      <w:r>
        <w:rPr>
          <w:rFonts w:eastAsia="Times New Roman" w:cstheme="minorHAnsi"/>
          <w:i/>
          <w:iCs/>
          <w:sz w:val="16"/>
          <w:szCs w:val="16"/>
          <w:lang w:val="en-US"/>
        </w:rPr>
        <w:t xml:space="preserve">signature(-s) or the person(-s) </w:t>
      </w:r>
      <w:proofErr w:type="spellStart"/>
      <w:r>
        <w:rPr>
          <w:rFonts w:eastAsia="Times New Roman" w:cstheme="minorHAnsi"/>
          <w:i/>
          <w:iCs/>
          <w:sz w:val="16"/>
          <w:szCs w:val="16"/>
          <w:lang w:val="en-US"/>
        </w:rPr>
        <w:t>authorised</w:t>
      </w:r>
      <w:proofErr w:type="spellEnd"/>
      <w:r>
        <w:rPr>
          <w:rFonts w:eastAsia="Times New Roman" w:cstheme="minorHAnsi"/>
          <w:i/>
          <w:iCs/>
          <w:sz w:val="16"/>
          <w:szCs w:val="16"/>
          <w:lang w:val="en-US"/>
        </w:rPr>
        <w:t xml:space="preserve"> </w:t>
      </w:r>
    </w:p>
    <w:p w14:paraId="67DE8AD8" w14:textId="77777777" w:rsidR="00354FB1" w:rsidRDefault="00354FB1" w:rsidP="00354FB1">
      <w:pPr>
        <w:spacing w:after="0" w:line="240" w:lineRule="auto"/>
        <w:ind w:left="5954" w:firstLine="360"/>
        <w:jc w:val="both"/>
        <w:rPr>
          <w:rFonts w:eastAsia="Times New Roman" w:cstheme="minorHAnsi"/>
          <w:bCs/>
          <w:i/>
          <w:sz w:val="16"/>
          <w:szCs w:val="16"/>
          <w:lang w:val="en-GB"/>
        </w:rPr>
      </w:pPr>
      <w:r>
        <w:rPr>
          <w:rFonts w:eastAsia="Times New Roman" w:cstheme="minorHAnsi"/>
          <w:i/>
          <w:iCs/>
          <w:sz w:val="16"/>
          <w:szCs w:val="16"/>
          <w:lang w:val="en-US"/>
        </w:rPr>
        <w:t>to act on behalf of the Contractor</w:t>
      </w:r>
    </w:p>
    <w:p w14:paraId="5F8170C9" w14:textId="77777777" w:rsidR="00354FB1" w:rsidRDefault="00354FB1" w:rsidP="00354FB1">
      <w:pPr>
        <w:spacing w:after="0" w:line="240" w:lineRule="auto"/>
        <w:ind w:left="5954" w:firstLine="360"/>
        <w:jc w:val="both"/>
        <w:rPr>
          <w:rFonts w:eastAsia="Times New Roman" w:cstheme="minorHAnsi"/>
          <w:bCs/>
          <w:i/>
          <w:sz w:val="16"/>
          <w:szCs w:val="16"/>
          <w:lang w:val="en-GB"/>
        </w:rPr>
      </w:pPr>
      <w:r>
        <w:rPr>
          <w:rFonts w:eastAsia="Times New Roman" w:cstheme="minorHAnsi"/>
          <w:i/>
          <w:iCs/>
          <w:sz w:val="16"/>
          <w:szCs w:val="16"/>
          <w:lang w:val="en-US"/>
        </w:rPr>
        <w:t>and a name stamp/name stamps*</w:t>
      </w:r>
    </w:p>
    <w:p w14:paraId="03D0B394" w14:textId="77777777" w:rsidR="00354FB1" w:rsidRDefault="00354FB1" w:rsidP="00354FB1">
      <w:pPr>
        <w:spacing w:after="0" w:line="240" w:lineRule="auto"/>
        <w:jc w:val="both"/>
        <w:rPr>
          <w:rFonts w:eastAsia="Times New Roman" w:cstheme="minorHAnsi"/>
          <w:i/>
          <w:sz w:val="16"/>
          <w:szCs w:val="16"/>
          <w:lang w:val="en-GB"/>
        </w:rPr>
      </w:pPr>
      <w:bookmarkStart w:id="12" w:name="_Hlk35901246"/>
      <w:r>
        <w:rPr>
          <w:rFonts w:eastAsia="Times New Roman" w:cstheme="minorHAnsi"/>
          <w:i/>
          <w:iCs/>
          <w:sz w:val="16"/>
          <w:szCs w:val="16"/>
          <w:lang w:val="en-US"/>
        </w:rPr>
        <w:t>*name stamp in the case of an illegible signature</w:t>
      </w:r>
      <w:bookmarkEnd w:id="12"/>
    </w:p>
    <w:p w14:paraId="7885DF19" w14:textId="77777777" w:rsidR="00354FB1" w:rsidRDefault="00354FB1" w:rsidP="00354FB1">
      <w:pPr>
        <w:spacing w:after="0" w:line="240" w:lineRule="auto"/>
        <w:jc w:val="both"/>
        <w:rPr>
          <w:rFonts w:eastAsia="Times New Roman" w:cstheme="minorHAnsi"/>
          <w:i/>
          <w:sz w:val="18"/>
          <w:szCs w:val="18"/>
          <w:lang w:val="en-GB"/>
        </w:rPr>
      </w:pPr>
    </w:p>
    <w:p w14:paraId="42CCB3F9" w14:textId="77777777" w:rsidR="00354FB1" w:rsidRDefault="00354FB1" w:rsidP="00354FB1">
      <w:pPr>
        <w:spacing w:after="0" w:line="240" w:lineRule="auto"/>
        <w:jc w:val="both"/>
        <w:rPr>
          <w:rFonts w:eastAsia="Times New Roman" w:cstheme="minorHAnsi"/>
          <w:i/>
          <w:sz w:val="18"/>
          <w:szCs w:val="18"/>
          <w:lang w:val="en-GB"/>
        </w:rPr>
      </w:pPr>
    </w:p>
    <w:p w14:paraId="422134E5" w14:textId="77777777" w:rsidR="00354FB1" w:rsidRDefault="00354FB1" w:rsidP="00354FB1">
      <w:pPr>
        <w:pStyle w:val="Tekstprzypisudolnego"/>
        <w:jc w:val="both"/>
        <w:rPr>
          <w:rFonts w:cstheme="minorHAnsi"/>
          <w:sz w:val="16"/>
          <w:szCs w:val="16"/>
          <w:lang w:val="en-GB"/>
        </w:rPr>
      </w:pPr>
      <w:r>
        <w:rPr>
          <w:rFonts w:cstheme="minorHAnsi"/>
          <w:sz w:val="16"/>
          <w:szCs w:val="16"/>
          <w:vertAlign w:val="superscript"/>
          <w:lang w:val="en-US"/>
        </w:rPr>
        <w:t>1)</w:t>
      </w:r>
      <w:r>
        <w:rPr>
          <w:rFonts w:cstheme="minorHAnsi"/>
          <w:sz w:val="16"/>
          <w:szCs w:val="16"/>
          <w:lang w:val="en-US"/>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of 04.05.2016, p. 1). </w:t>
      </w:r>
    </w:p>
    <w:p w14:paraId="0EF6FC14" w14:textId="77777777" w:rsidR="00354FB1" w:rsidRDefault="00354FB1" w:rsidP="00354FB1">
      <w:pPr>
        <w:pStyle w:val="NormalnyWeb"/>
        <w:spacing w:before="0" w:beforeAutospacing="0" w:after="0" w:afterAutospacing="0"/>
        <w:jc w:val="both"/>
        <w:rPr>
          <w:rFonts w:asciiTheme="minorHAnsi" w:hAnsiTheme="minorHAnsi" w:cstheme="minorHAnsi"/>
          <w:sz w:val="16"/>
          <w:szCs w:val="16"/>
          <w:lang w:val="en-US"/>
        </w:rPr>
      </w:pPr>
      <w:r>
        <w:rPr>
          <w:rFonts w:asciiTheme="minorHAnsi" w:hAnsiTheme="minorHAnsi" w:cstheme="minorHAnsi"/>
          <w:color w:val="000000"/>
          <w:sz w:val="16"/>
          <w:szCs w:val="16"/>
          <w:vertAlign w:val="superscript"/>
          <w:lang w:val="en-US"/>
        </w:rPr>
        <w:t>2)</w:t>
      </w:r>
      <w:r>
        <w:rPr>
          <w:rFonts w:asciiTheme="minorHAnsi" w:hAnsiTheme="minorHAnsi" w:cstheme="minorHAnsi"/>
          <w:color w:val="000000"/>
          <w:sz w:val="16"/>
          <w:szCs w:val="16"/>
          <w:lang w:val="en-US"/>
        </w:rPr>
        <w:t xml:space="preserve"> If the contractor does not </w:t>
      </w:r>
      <w:r>
        <w:rPr>
          <w:rFonts w:asciiTheme="minorHAnsi" w:hAnsiTheme="minorHAnsi" w:cstheme="minorHAnsi"/>
          <w:sz w:val="16"/>
          <w:szCs w:val="16"/>
          <w:lang w:val="en-US"/>
        </w:rPr>
        <w:t>provide personal data other than data directly related to the contractor or if the application of the information obligation is excluded pursuant to Article 13(4) or Article 14(5) of the GDPR, the contractor shall not make the declaration (delete the declaration wording by, for instance, crossing it out).</w:t>
      </w:r>
    </w:p>
    <w:p w14:paraId="3431384C" w14:textId="77777777" w:rsidR="00354FB1" w:rsidRDefault="00354FB1" w:rsidP="00354FB1">
      <w:pPr>
        <w:pStyle w:val="NormalnyWeb"/>
        <w:jc w:val="both"/>
        <w:rPr>
          <w:rFonts w:asciiTheme="minorHAnsi" w:hAnsiTheme="minorHAnsi" w:cstheme="minorHAnsi"/>
          <w:sz w:val="18"/>
          <w:szCs w:val="18"/>
          <w:lang w:val="en-GB"/>
        </w:rPr>
      </w:pPr>
      <w:r>
        <w:rPr>
          <w:rFonts w:asciiTheme="minorHAnsi" w:hAnsiTheme="minorHAnsi" w:cstheme="minorHAnsi"/>
          <w:sz w:val="18"/>
          <w:szCs w:val="18"/>
          <w:lang w:val="en-GB"/>
        </w:rPr>
        <w:t>___________________________________________________________________________________________________________</w:t>
      </w:r>
    </w:p>
    <w:p w14:paraId="5F499BD1" w14:textId="77777777" w:rsidR="00354FB1" w:rsidRDefault="00354FB1" w:rsidP="00354FB1">
      <w:pPr>
        <w:spacing w:after="0" w:line="240" w:lineRule="auto"/>
        <w:jc w:val="center"/>
        <w:rPr>
          <w:rFonts w:eastAsia="Times New Roman" w:cstheme="minorHAnsi"/>
          <w:bCs/>
          <w:iCs/>
          <w:sz w:val="16"/>
          <w:szCs w:val="18"/>
          <w:lang w:val="en-US"/>
        </w:rPr>
      </w:pPr>
      <w:r>
        <w:rPr>
          <w:rFonts w:eastAsia="Times New Roman" w:cstheme="minorHAnsi"/>
          <w:bCs/>
          <w:iCs/>
          <w:sz w:val="16"/>
          <w:szCs w:val="18"/>
          <w:lang w:val="en-US"/>
        </w:rPr>
        <w:t>INFORMATION CLAUSE</w:t>
      </w:r>
    </w:p>
    <w:p w14:paraId="25EB8375" w14:textId="77777777" w:rsidR="00354FB1" w:rsidRDefault="00354FB1" w:rsidP="00354FB1">
      <w:pPr>
        <w:spacing w:after="0" w:line="240" w:lineRule="auto"/>
        <w:jc w:val="both"/>
        <w:rPr>
          <w:rFonts w:eastAsia="Times New Roman" w:cstheme="minorHAnsi"/>
          <w:b/>
          <w:i/>
          <w:sz w:val="16"/>
          <w:szCs w:val="18"/>
          <w:lang w:val="en-GB"/>
        </w:rPr>
      </w:pPr>
    </w:p>
    <w:p w14:paraId="571EF3DF" w14:textId="77777777" w:rsidR="00354FB1" w:rsidRDefault="00354FB1" w:rsidP="00354FB1">
      <w:pPr>
        <w:spacing w:after="0" w:line="240" w:lineRule="auto"/>
        <w:jc w:val="both"/>
        <w:rPr>
          <w:rFonts w:cstheme="minorHAnsi"/>
          <w:sz w:val="16"/>
          <w:szCs w:val="18"/>
          <w:lang w:val="en-GB"/>
        </w:rPr>
      </w:pPr>
      <w:r>
        <w:rPr>
          <w:rFonts w:cstheme="minorHAnsi"/>
          <w:sz w:val="16"/>
          <w:szCs w:val="18"/>
          <w:lang w:val="en-US"/>
        </w:rPr>
        <w:t xml:space="preserve">Pursuant to </w:t>
      </w:r>
      <w:hyperlink r:id="rId8" w:history="1">
        <w:r>
          <w:rPr>
            <w:rStyle w:val="Hipercze"/>
            <w:rFonts w:cstheme="minorHAnsi"/>
            <w:sz w:val="16"/>
            <w:szCs w:val="18"/>
            <w:lang w:val="en-US"/>
          </w:rPr>
          <w:t>Article 13(1) and (2)</w:t>
        </w:r>
      </w:hyperlink>
      <w:r>
        <w:rPr>
          <w:rFonts w:cstheme="minorHAnsi"/>
          <w:sz w:val="16"/>
          <w:szCs w:val="18"/>
          <w:lang w:val="en-US"/>
        </w:rPr>
        <w:t xml:space="preserve"> of Regulation (EU) </w:t>
      </w:r>
      <w:hyperlink r:id="rId9" w:history="1">
        <w:r>
          <w:rPr>
            <w:rStyle w:val="Hipercze"/>
            <w:rFonts w:cstheme="minorHAnsi"/>
            <w:sz w:val="16"/>
            <w:szCs w:val="18"/>
            <w:lang w:val="en-US"/>
          </w:rPr>
          <w:t>2016/679</w:t>
        </w:r>
      </w:hyperlink>
      <w:r>
        <w:rPr>
          <w:rFonts w:cstheme="minorHAnsi"/>
          <w:sz w:val="16"/>
          <w:szCs w:val="18"/>
          <w:lang w:val="en-US"/>
        </w:rPr>
        <w:t xml:space="preserve"> of the European Parliament and of The Council</w:t>
      </w:r>
      <w:hyperlink r:id="rId10" w:history="1">
        <w:r>
          <w:rPr>
            <w:rStyle w:val="Hipercze"/>
            <w:rFonts w:cstheme="minorHAnsi"/>
            <w:sz w:val="16"/>
            <w:szCs w:val="18"/>
            <w:lang w:val="en-US"/>
          </w:rPr>
          <w:t xml:space="preserve"> of 27 April 2016 on the protection of natural persons with regard to the processing of personal data and on the free movement of such data, and repealing Directive </w:t>
        </w:r>
      </w:hyperlink>
      <w:r>
        <w:rPr>
          <w:rFonts w:cstheme="minorHAnsi"/>
          <w:sz w:val="16"/>
          <w:szCs w:val="18"/>
          <w:lang w:val="en-US"/>
        </w:rPr>
        <w:t>95/46/EC (“</w:t>
      </w:r>
      <w:r>
        <w:rPr>
          <w:rFonts w:cstheme="minorHAnsi"/>
          <w:b/>
          <w:bCs/>
          <w:sz w:val="16"/>
          <w:szCs w:val="18"/>
          <w:lang w:val="en-US"/>
        </w:rPr>
        <w:t>GDPR</w:t>
      </w:r>
      <w:r>
        <w:rPr>
          <w:rFonts w:cstheme="minorHAnsi"/>
          <w:sz w:val="16"/>
          <w:szCs w:val="18"/>
          <w:lang w:val="en-US"/>
        </w:rPr>
        <w:t>”), we hereby inform that:</w:t>
      </w:r>
    </w:p>
    <w:p w14:paraId="597EA015" w14:textId="0441129A" w:rsidR="00354FB1" w:rsidRDefault="00354FB1" w:rsidP="00354FB1">
      <w:pPr>
        <w:numPr>
          <w:ilvl w:val="0"/>
          <w:numId w:val="23"/>
        </w:numPr>
        <w:spacing w:after="0" w:line="240" w:lineRule="auto"/>
        <w:jc w:val="both"/>
        <w:rPr>
          <w:rFonts w:cstheme="minorHAnsi"/>
          <w:sz w:val="16"/>
          <w:szCs w:val="18"/>
          <w:lang w:val="en-GB"/>
        </w:rPr>
      </w:pPr>
      <w:r>
        <w:rPr>
          <w:rFonts w:cstheme="minorHAnsi"/>
          <w:sz w:val="16"/>
          <w:szCs w:val="18"/>
          <w:lang w:val="en-US"/>
        </w:rPr>
        <w:t xml:space="preserve">Your personal data is controlled </w:t>
      </w:r>
      <w:r w:rsidRPr="00354FB1">
        <w:rPr>
          <w:rFonts w:cstheme="minorHAnsi"/>
          <w:sz w:val="16"/>
          <w:szCs w:val="18"/>
          <w:lang w:val="en-US"/>
        </w:rPr>
        <w:t xml:space="preserve">by </w:t>
      </w:r>
      <w:proofErr w:type="spellStart"/>
      <w:r w:rsidRPr="00354FB1">
        <w:rPr>
          <w:rFonts w:cstheme="minorHAnsi"/>
          <w:sz w:val="16"/>
          <w:szCs w:val="18"/>
          <w:lang w:val="en-US"/>
        </w:rPr>
        <w:t>Molecure</w:t>
      </w:r>
      <w:proofErr w:type="spellEnd"/>
      <w:r w:rsidRPr="00354FB1">
        <w:rPr>
          <w:rFonts w:cstheme="minorHAnsi"/>
          <w:sz w:val="16"/>
          <w:szCs w:val="18"/>
          <w:lang w:val="en-US"/>
        </w:rPr>
        <w:t xml:space="preserve"> </w:t>
      </w:r>
      <w:proofErr w:type="spellStart"/>
      <w:r w:rsidRPr="00354FB1">
        <w:rPr>
          <w:rFonts w:cstheme="minorHAnsi"/>
          <w:sz w:val="16"/>
          <w:szCs w:val="18"/>
          <w:lang w:val="en-US"/>
        </w:rPr>
        <w:t>spółka</w:t>
      </w:r>
      <w:proofErr w:type="spellEnd"/>
      <w:r w:rsidRPr="00354FB1">
        <w:rPr>
          <w:rFonts w:cstheme="minorHAnsi"/>
          <w:sz w:val="16"/>
          <w:szCs w:val="18"/>
          <w:lang w:val="en-US"/>
        </w:rPr>
        <w:t xml:space="preserve"> </w:t>
      </w:r>
      <w:proofErr w:type="spellStart"/>
      <w:r>
        <w:rPr>
          <w:rFonts w:cstheme="minorHAnsi"/>
          <w:sz w:val="16"/>
          <w:szCs w:val="18"/>
          <w:lang w:val="en-US"/>
        </w:rPr>
        <w:t>akcyjna</w:t>
      </w:r>
      <w:proofErr w:type="spellEnd"/>
      <w:r>
        <w:rPr>
          <w:rFonts w:cstheme="minorHAnsi"/>
          <w:sz w:val="16"/>
          <w:szCs w:val="18"/>
          <w:lang w:val="en-US"/>
        </w:rPr>
        <w:t xml:space="preserve"> (joint-stock company) with its registered office in Warsaw, address: </w:t>
      </w:r>
      <w:proofErr w:type="spellStart"/>
      <w:r>
        <w:rPr>
          <w:rFonts w:cstheme="minorHAnsi"/>
          <w:sz w:val="16"/>
          <w:szCs w:val="18"/>
          <w:lang w:val="en-US"/>
        </w:rPr>
        <w:t>Żwirki</w:t>
      </w:r>
      <w:proofErr w:type="spellEnd"/>
      <w:r>
        <w:rPr>
          <w:rFonts w:cstheme="minorHAnsi"/>
          <w:sz w:val="16"/>
          <w:szCs w:val="18"/>
          <w:lang w:val="en-US"/>
        </w:rPr>
        <w:t xml:space="preserve"> </w:t>
      </w:r>
      <w:proofErr w:type="spellStart"/>
      <w:r>
        <w:rPr>
          <w:rFonts w:cstheme="minorHAnsi"/>
          <w:sz w:val="16"/>
          <w:szCs w:val="18"/>
          <w:lang w:val="en-US"/>
        </w:rPr>
        <w:t>i</w:t>
      </w:r>
      <w:proofErr w:type="spellEnd"/>
      <w:r>
        <w:rPr>
          <w:rFonts w:cstheme="minorHAnsi"/>
          <w:sz w:val="16"/>
          <w:szCs w:val="18"/>
          <w:lang w:val="en-US"/>
        </w:rPr>
        <w:t xml:space="preserve"> </w:t>
      </w:r>
      <w:proofErr w:type="spellStart"/>
      <w:r>
        <w:rPr>
          <w:rFonts w:cstheme="minorHAnsi"/>
          <w:sz w:val="16"/>
          <w:szCs w:val="18"/>
          <w:lang w:val="en-US"/>
        </w:rPr>
        <w:t>Wigury</w:t>
      </w:r>
      <w:proofErr w:type="spellEnd"/>
      <w:r>
        <w:rPr>
          <w:rFonts w:cstheme="minorHAnsi"/>
          <w:sz w:val="16"/>
          <w:szCs w:val="18"/>
          <w:lang w:val="en-US"/>
        </w:rPr>
        <w:t xml:space="preserve"> 101, 02-089 Warsaw, entered in the register of entrepreneurs of the National Court Register, kept by the District Court for the capital city of Warsaw, 12</w:t>
      </w:r>
      <w:r>
        <w:rPr>
          <w:rFonts w:cstheme="minorHAnsi"/>
          <w:sz w:val="16"/>
          <w:szCs w:val="18"/>
          <w:vertAlign w:val="superscript"/>
          <w:lang w:val="en-US"/>
        </w:rPr>
        <w:t xml:space="preserve">th </w:t>
      </w:r>
      <w:r>
        <w:rPr>
          <w:rFonts w:cstheme="minorHAnsi"/>
          <w:sz w:val="16"/>
          <w:szCs w:val="18"/>
          <w:lang w:val="en-US"/>
        </w:rPr>
        <w:t>Commercial Division of the National Court Register, under KRS Number 0000657123, e-mail address</w:t>
      </w:r>
      <w:r>
        <w:rPr>
          <w:rFonts w:cstheme="minorHAnsi"/>
          <w:sz w:val="16"/>
          <w:szCs w:val="18"/>
          <w:lang w:val="en-US"/>
        </w:rPr>
        <w:t xml:space="preserve">: </w:t>
      </w:r>
      <w:hyperlink r:id="rId11" w:history="1">
        <w:r w:rsidRPr="00033EF1">
          <w:rPr>
            <w:rStyle w:val="Hipercze"/>
            <w:rFonts w:ascii="Calibri Light" w:hAnsi="Calibri Light"/>
            <w:sz w:val="16"/>
            <w:szCs w:val="18"/>
            <w:lang w:val="en-US"/>
          </w:rPr>
          <w:t>contact@molecure.com</w:t>
        </w:r>
      </w:hyperlink>
      <w:r>
        <w:rPr>
          <w:rFonts w:ascii="Calibri Light" w:hAnsi="Calibri Light"/>
          <w:sz w:val="16"/>
          <w:szCs w:val="18"/>
          <w:lang w:val="en-US"/>
        </w:rPr>
        <w:t>,</w:t>
      </w:r>
      <w:r w:rsidRPr="00354FB1">
        <w:rPr>
          <w:rFonts w:cstheme="minorHAnsi"/>
          <w:sz w:val="16"/>
          <w:szCs w:val="18"/>
          <w:lang w:val="en-US"/>
        </w:rPr>
        <w:t xml:space="preserve"> tel</w:t>
      </w:r>
      <w:r>
        <w:rPr>
          <w:rFonts w:cstheme="minorHAnsi"/>
          <w:sz w:val="16"/>
          <w:szCs w:val="18"/>
          <w:lang w:val="en-US"/>
        </w:rPr>
        <w:t>. 22 552 67 24 (“</w:t>
      </w:r>
      <w:r>
        <w:rPr>
          <w:rFonts w:cstheme="minorHAnsi"/>
          <w:b/>
          <w:bCs/>
          <w:sz w:val="16"/>
          <w:szCs w:val="18"/>
          <w:lang w:val="en-US"/>
        </w:rPr>
        <w:t>Controller</w:t>
      </w:r>
      <w:r>
        <w:rPr>
          <w:rFonts w:cstheme="minorHAnsi"/>
          <w:sz w:val="16"/>
          <w:szCs w:val="18"/>
          <w:lang w:val="en-US"/>
        </w:rPr>
        <w:t>” or „</w:t>
      </w:r>
      <w:r>
        <w:rPr>
          <w:rFonts w:cstheme="minorHAnsi"/>
          <w:b/>
          <w:bCs/>
          <w:sz w:val="16"/>
          <w:szCs w:val="18"/>
          <w:lang w:val="en-US"/>
        </w:rPr>
        <w:t>Company</w:t>
      </w:r>
      <w:r>
        <w:rPr>
          <w:rFonts w:cstheme="minorHAnsi"/>
          <w:sz w:val="16"/>
          <w:szCs w:val="18"/>
          <w:lang w:val="en-US"/>
        </w:rPr>
        <w:t>”). In matters relating to personal data protection, please contact Marta Borkowska, e-mail</w:t>
      </w:r>
      <w:r w:rsidRPr="00354FB1">
        <w:rPr>
          <w:rFonts w:cstheme="minorHAnsi"/>
          <w:sz w:val="16"/>
          <w:szCs w:val="18"/>
          <w:lang w:val="en-US"/>
        </w:rPr>
        <w:t xml:space="preserve">: </w:t>
      </w:r>
      <w:hyperlink r:id="rId12" w:history="1">
        <w:r w:rsidRPr="00033EF1">
          <w:rPr>
            <w:rStyle w:val="Hipercze"/>
            <w:rFonts w:cstheme="minorHAnsi"/>
            <w:sz w:val="16"/>
            <w:szCs w:val="18"/>
            <w:lang w:val="en-US"/>
          </w:rPr>
          <w:t>m.borkowska@molecure.com</w:t>
        </w:r>
      </w:hyperlink>
      <w:r>
        <w:rPr>
          <w:rFonts w:cstheme="minorHAnsi"/>
          <w:sz w:val="16"/>
          <w:szCs w:val="18"/>
          <w:lang w:val="en-US"/>
        </w:rPr>
        <w:t>,</w:t>
      </w:r>
      <w:r w:rsidRPr="00354FB1">
        <w:rPr>
          <w:rFonts w:cstheme="minorHAnsi"/>
          <w:sz w:val="16"/>
          <w:szCs w:val="18"/>
          <w:lang w:val="en-US"/>
        </w:rPr>
        <w:t xml:space="preserve"> tel</w:t>
      </w:r>
      <w:r>
        <w:rPr>
          <w:rFonts w:cstheme="minorHAnsi"/>
          <w:sz w:val="16"/>
          <w:szCs w:val="18"/>
          <w:lang w:val="en-US"/>
        </w:rPr>
        <w:t>. 22 552 67 24.</w:t>
      </w:r>
    </w:p>
    <w:p w14:paraId="69D018F2" w14:textId="77777777" w:rsidR="00354FB1" w:rsidRDefault="00354FB1" w:rsidP="00354FB1">
      <w:pPr>
        <w:numPr>
          <w:ilvl w:val="0"/>
          <w:numId w:val="23"/>
        </w:numPr>
        <w:spacing w:after="0" w:line="240" w:lineRule="auto"/>
        <w:jc w:val="both"/>
        <w:rPr>
          <w:rFonts w:cstheme="minorHAnsi"/>
          <w:sz w:val="16"/>
          <w:szCs w:val="18"/>
          <w:lang w:val="en-GB"/>
        </w:rPr>
      </w:pPr>
      <w:r>
        <w:rPr>
          <w:rFonts w:cstheme="minorHAnsi"/>
          <w:sz w:val="16"/>
          <w:szCs w:val="18"/>
          <w:lang w:val="en-US"/>
        </w:rPr>
        <w:t>Your personal data will be processed on the basis of Article 6(1)(c) of the GDPR for the purpose of the tendering procedure conducted on a competitive basis, under which you have responded to the request for quotation.</w:t>
      </w:r>
    </w:p>
    <w:p w14:paraId="6F59FB84" w14:textId="77777777" w:rsidR="00354FB1" w:rsidRDefault="00354FB1" w:rsidP="00354FB1">
      <w:pPr>
        <w:numPr>
          <w:ilvl w:val="0"/>
          <w:numId w:val="23"/>
        </w:numPr>
        <w:spacing w:after="0" w:line="240" w:lineRule="auto"/>
        <w:jc w:val="both"/>
        <w:rPr>
          <w:rFonts w:eastAsia="Times New Roman" w:cstheme="minorHAnsi"/>
          <w:b/>
          <w:i/>
          <w:sz w:val="16"/>
          <w:szCs w:val="18"/>
          <w:lang w:val="en-GB"/>
        </w:rPr>
      </w:pPr>
      <w:r>
        <w:rPr>
          <w:rFonts w:eastAsia="Times New Roman" w:cstheme="minorHAnsi"/>
          <w:sz w:val="16"/>
          <w:szCs w:val="18"/>
          <w:lang w:val="en-US"/>
        </w:rPr>
        <w:t>Your personal data will be stored for a period of 5 years from the end of the year when the performance of the agreement with you is complete. If your bid is not selected, your personal data will be stored for a period of 5 years from the end of the year when the tender procedure you submit your bid for has ended.</w:t>
      </w:r>
    </w:p>
    <w:p w14:paraId="6A12DD9A" w14:textId="77777777" w:rsidR="00354FB1" w:rsidRDefault="00354FB1" w:rsidP="00354FB1">
      <w:pPr>
        <w:numPr>
          <w:ilvl w:val="0"/>
          <w:numId w:val="23"/>
        </w:numPr>
        <w:spacing w:after="0" w:line="240" w:lineRule="auto"/>
        <w:jc w:val="both"/>
        <w:rPr>
          <w:rFonts w:eastAsia="Times New Roman" w:cstheme="minorHAnsi"/>
          <w:b/>
          <w:i/>
          <w:sz w:val="16"/>
          <w:szCs w:val="18"/>
          <w:lang w:val="en-GB"/>
        </w:rPr>
      </w:pPr>
      <w:r>
        <w:rPr>
          <w:rFonts w:eastAsia="Times New Roman" w:cstheme="minorHAnsi"/>
          <w:sz w:val="16"/>
          <w:szCs w:val="18"/>
          <w:lang w:val="en-US"/>
        </w:rPr>
        <w:t xml:space="preserve">Your provision of personal data is voluntary, yet necessary to participate in the tender procedure conducted by the Company on a competitive basis. </w:t>
      </w:r>
    </w:p>
    <w:p w14:paraId="70CC5773" w14:textId="77777777" w:rsidR="00354FB1" w:rsidRDefault="00354FB1" w:rsidP="00354FB1">
      <w:pPr>
        <w:numPr>
          <w:ilvl w:val="0"/>
          <w:numId w:val="23"/>
        </w:numPr>
        <w:spacing w:after="0" w:line="240" w:lineRule="auto"/>
        <w:jc w:val="both"/>
        <w:rPr>
          <w:rFonts w:eastAsia="Times New Roman" w:cstheme="minorHAnsi"/>
          <w:b/>
          <w:i/>
          <w:sz w:val="16"/>
          <w:szCs w:val="18"/>
          <w:lang w:val="en-GB"/>
        </w:rPr>
      </w:pPr>
      <w:r>
        <w:rPr>
          <w:rFonts w:eastAsia="Times New Roman" w:cstheme="minorHAnsi"/>
          <w:sz w:val="16"/>
          <w:szCs w:val="18"/>
          <w:lang w:val="en-US"/>
        </w:rPr>
        <w:t>Your personal data will not be subject to automated decision-making pursuant to Article 22 of the GDPR;</w:t>
      </w:r>
    </w:p>
    <w:p w14:paraId="6A43D64E" w14:textId="77777777" w:rsidR="00354FB1" w:rsidRDefault="00354FB1" w:rsidP="00354FB1">
      <w:pPr>
        <w:numPr>
          <w:ilvl w:val="0"/>
          <w:numId w:val="23"/>
        </w:numPr>
        <w:spacing w:after="0" w:line="240" w:lineRule="auto"/>
        <w:jc w:val="both"/>
        <w:rPr>
          <w:rFonts w:eastAsia="Times New Roman" w:cstheme="minorHAnsi"/>
          <w:b/>
          <w:i/>
          <w:sz w:val="16"/>
          <w:szCs w:val="18"/>
        </w:rPr>
      </w:pPr>
      <w:proofErr w:type="spellStart"/>
      <w:r>
        <w:rPr>
          <w:rFonts w:eastAsia="Times New Roman" w:cstheme="minorHAnsi"/>
          <w:sz w:val="16"/>
          <w:szCs w:val="18"/>
        </w:rPr>
        <w:t>you</w:t>
      </w:r>
      <w:proofErr w:type="spellEnd"/>
      <w:r>
        <w:rPr>
          <w:rFonts w:eastAsia="Times New Roman" w:cstheme="minorHAnsi"/>
          <w:sz w:val="16"/>
          <w:szCs w:val="18"/>
        </w:rPr>
        <w:t xml:space="preserve"> </w:t>
      </w:r>
      <w:proofErr w:type="spellStart"/>
      <w:r>
        <w:rPr>
          <w:rFonts w:eastAsia="Times New Roman" w:cstheme="minorHAnsi"/>
          <w:sz w:val="16"/>
          <w:szCs w:val="18"/>
        </w:rPr>
        <w:t>have</w:t>
      </w:r>
      <w:proofErr w:type="spellEnd"/>
      <w:r>
        <w:rPr>
          <w:rFonts w:eastAsia="Times New Roman" w:cstheme="minorHAnsi"/>
          <w:sz w:val="16"/>
          <w:szCs w:val="18"/>
        </w:rPr>
        <w:t xml:space="preserve"> the </w:t>
      </w:r>
      <w:proofErr w:type="spellStart"/>
      <w:r>
        <w:rPr>
          <w:rFonts w:eastAsia="Times New Roman" w:cstheme="minorHAnsi"/>
          <w:sz w:val="16"/>
          <w:szCs w:val="18"/>
        </w:rPr>
        <w:t>right</w:t>
      </w:r>
      <w:proofErr w:type="spellEnd"/>
      <w:r>
        <w:rPr>
          <w:rFonts w:eastAsia="Times New Roman" w:cstheme="minorHAnsi"/>
          <w:sz w:val="16"/>
          <w:szCs w:val="18"/>
        </w:rPr>
        <w:t>:</w:t>
      </w:r>
    </w:p>
    <w:p w14:paraId="47814E2B" w14:textId="77777777" w:rsidR="00354FB1" w:rsidRDefault="00354FB1" w:rsidP="00354FB1">
      <w:pPr>
        <w:numPr>
          <w:ilvl w:val="0"/>
          <w:numId w:val="24"/>
        </w:numPr>
        <w:spacing w:after="0" w:line="240" w:lineRule="auto"/>
        <w:ind w:left="709" w:hanging="283"/>
        <w:jc w:val="both"/>
        <w:rPr>
          <w:rFonts w:eastAsia="Times New Roman" w:cstheme="minorHAnsi"/>
          <w:color w:val="00B0F0"/>
          <w:sz w:val="16"/>
          <w:szCs w:val="18"/>
          <w:lang w:val="en-GB"/>
        </w:rPr>
      </w:pPr>
      <w:r>
        <w:rPr>
          <w:rFonts w:eastAsia="Times New Roman" w:cstheme="minorHAnsi"/>
          <w:sz w:val="16"/>
          <w:szCs w:val="18"/>
          <w:lang w:val="en-US"/>
        </w:rPr>
        <w:t>of access your personal data;</w:t>
      </w:r>
    </w:p>
    <w:p w14:paraId="46A0ADAC" w14:textId="77777777" w:rsidR="00354FB1" w:rsidRDefault="00354FB1" w:rsidP="00354FB1">
      <w:pPr>
        <w:numPr>
          <w:ilvl w:val="0"/>
          <w:numId w:val="24"/>
        </w:numPr>
        <w:spacing w:after="0" w:line="240" w:lineRule="auto"/>
        <w:ind w:left="709" w:hanging="283"/>
        <w:jc w:val="both"/>
        <w:rPr>
          <w:rFonts w:eastAsia="Times New Roman" w:cstheme="minorHAnsi"/>
          <w:sz w:val="16"/>
          <w:szCs w:val="18"/>
          <w:lang w:val="en-GB"/>
        </w:rPr>
      </w:pPr>
      <w:r>
        <w:rPr>
          <w:rFonts w:eastAsia="Times New Roman" w:cstheme="minorHAnsi"/>
          <w:sz w:val="16"/>
          <w:szCs w:val="18"/>
          <w:lang w:val="en-US"/>
        </w:rPr>
        <w:t>to rectification of your personal data;</w:t>
      </w:r>
    </w:p>
    <w:p w14:paraId="1D338876" w14:textId="77777777" w:rsidR="00354FB1" w:rsidRDefault="00354FB1" w:rsidP="00354FB1">
      <w:pPr>
        <w:numPr>
          <w:ilvl w:val="0"/>
          <w:numId w:val="24"/>
        </w:numPr>
        <w:spacing w:after="0" w:line="240" w:lineRule="auto"/>
        <w:ind w:left="709" w:hanging="283"/>
        <w:jc w:val="both"/>
        <w:rPr>
          <w:rFonts w:eastAsia="Times New Roman" w:cstheme="minorHAnsi"/>
          <w:sz w:val="16"/>
          <w:szCs w:val="18"/>
          <w:lang w:val="en-GB"/>
        </w:rPr>
      </w:pPr>
      <w:r>
        <w:rPr>
          <w:rFonts w:eastAsia="Times New Roman" w:cstheme="minorHAnsi"/>
          <w:sz w:val="16"/>
          <w:szCs w:val="18"/>
          <w:lang w:val="en-US"/>
        </w:rPr>
        <w:t xml:space="preserve">to request from the controller restriction of processing of personal data, subject to the cases referred to in Article 18(2) of the GDPR;  </w:t>
      </w:r>
    </w:p>
    <w:p w14:paraId="5D06DCB3" w14:textId="77777777" w:rsidR="00354FB1" w:rsidRDefault="00354FB1" w:rsidP="00354FB1">
      <w:pPr>
        <w:numPr>
          <w:ilvl w:val="0"/>
          <w:numId w:val="24"/>
        </w:numPr>
        <w:spacing w:after="0" w:line="240" w:lineRule="auto"/>
        <w:ind w:left="709" w:hanging="283"/>
        <w:jc w:val="both"/>
        <w:rPr>
          <w:rFonts w:eastAsia="Times New Roman" w:cstheme="minorHAnsi"/>
          <w:i/>
          <w:color w:val="00B0F0"/>
          <w:sz w:val="16"/>
          <w:szCs w:val="18"/>
          <w:lang w:val="en-GB"/>
        </w:rPr>
      </w:pPr>
      <w:r>
        <w:rPr>
          <w:rFonts w:eastAsia="Times New Roman" w:cstheme="minorHAnsi"/>
          <w:sz w:val="16"/>
          <w:szCs w:val="18"/>
          <w:lang w:val="en-US"/>
        </w:rPr>
        <w:t>to file a complaint with the President of the Personal Data Protection Office, if you believe that the processing of your personal data violates the GDPR provisions;</w:t>
      </w:r>
    </w:p>
    <w:p w14:paraId="6B4DA3F4" w14:textId="77777777" w:rsidR="00354FB1" w:rsidRDefault="00354FB1" w:rsidP="00354FB1">
      <w:pPr>
        <w:numPr>
          <w:ilvl w:val="0"/>
          <w:numId w:val="24"/>
        </w:numPr>
        <w:spacing w:after="0" w:line="240" w:lineRule="auto"/>
        <w:ind w:left="709" w:hanging="283"/>
        <w:jc w:val="both"/>
        <w:rPr>
          <w:rFonts w:eastAsia="Times New Roman" w:cstheme="minorHAnsi"/>
          <w:i/>
          <w:color w:val="00B0F0"/>
          <w:sz w:val="16"/>
          <w:szCs w:val="18"/>
          <w:lang w:val="en-GB"/>
        </w:rPr>
      </w:pPr>
      <w:r>
        <w:rPr>
          <w:rFonts w:eastAsia="Times New Roman" w:cstheme="minorHAnsi"/>
          <w:sz w:val="16"/>
          <w:szCs w:val="18"/>
          <w:lang w:val="en-US"/>
        </w:rPr>
        <w:t>to erasure of personal data, except the cases referred to in Article 17(3) (b), (d) or (e) of the GDPR;</w:t>
      </w:r>
    </w:p>
    <w:p w14:paraId="1C97BB2F" w14:textId="77777777" w:rsidR="00354FB1" w:rsidRDefault="00354FB1" w:rsidP="00354FB1">
      <w:pPr>
        <w:numPr>
          <w:ilvl w:val="0"/>
          <w:numId w:val="24"/>
        </w:numPr>
        <w:spacing w:after="0" w:line="240" w:lineRule="auto"/>
        <w:ind w:left="709" w:hanging="283"/>
        <w:jc w:val="both"/>
        <w:rPr>
          <w:rFonts w:eastAsia="Times New Roman" w:cstheme="minorHAnsi"/>
          <w:i/>
          <w:color w:val="00B0F0"/>
          <w:sz w:val="16"/>
          <w:szCs w:val="18"/>
          <w:lang w:val="en-GB"/>
        </w:rPr>
      </w:pPr>
      <w:r>
        <w:rPr>
          <w:rFonts w:eastAsia="Times New Roman" w:cstheme="minorHAnsi"/>
          <w:sz w:val="16"/>
          <w:szCs w:val="18"/>
          <w:lang w:val="en-US"/>
        </w:rPr>
        <w:t>to data portability referred to in Article 20 of the GDPR, except and subject to the cases indicated there</w:t>
      </w:r>
    </w:p>
    <w:p w14:paraId="03F4B127" w14:textId="77777777" w:rsidR="00354FB1" w:rsidRDefault="00354FB1" w:rsidP="00354FB1">
      <w:pPr>
        <w:numPr>
          <w:ilvl w:val="0"/>
          <w:numId w:val="23"/>
        </w:numPr>
        <w:spacing w:after="0" w:line="240" w:lineRule="auto"/>
        <w:jc w:val="both"/>
        <w:rPr>
          <w:rFonts w:eastAsia="Times New Roman" w:cstheme="minorHAnsi"/>
          <w:sz w:val="16"/>
          <w:szCs w:val="18"/>
          <w:lang w:val="en-GB"/>
        </w:rPr>
      </w:pPr>
      <w:r>
        <w:rPr>
          <w:rFonts w:eastAsia="Times New Roman" w:cstheme="minorHAnsi"/>
          <w:sz w:val="16"/>
          <w:szCs w:val="18"/>
          <w:lang w:val="en-US"/>
        </w:rPr>
        <w:t xml:space="preserve">you do not have the right to object to the processing of personal data on the basis of Article 21 of the GDPR, since the legal grounds for the processing of your personal data is Article 6(1)(c) of the GDPR. </w:t>
      </w:r>
    </w:p>
    <w:p w14:paraId="5D3CC5AF" w14:textId="77777777" w:rsidR="00354FB1" w:rsidRDefault="00354FB1" w:rsidP="00354FB1">
      <w:pPr>
        <w:numPr>
          <w:ilvl w:val="0"/>
          <w:numId w:val="23"/>
        </w:numPr>
        <w:spacing w:after="0" w:line="240" w:lineRule="auto"/>
        <w:jc w:val="both"/>
        <w:rPr>
          <w:rFonts w:eastAsia="Times New Roman" w:cstheme="minorHAnsi"/>
          <w:sz w:val="16"/>
          <w:szCs w:val="18"/>
          <w:lang w:val="en-GB"/>
        </w:rPr>
      </w:pPr>
      <w:r>
        <w:rPr>
          <w:rFonts w:eastAsia="Times New Roman" w:cstheme="minorHAnsi"/>
          <w:sz w:val="16"/>
          <w:szCs w:val="18"/>
          <w:lang w:val="en-US"/>
        </w:rPr>
        <w:t>Your personal data may be transferred outside the European Economic Area. However, if in the course of business it becomes necessary that your personal data be transferred outside the European Economic Area on account of your obligations, we will make every effort and ensure that the receiving entities observe the principles set forth in the GDPR, int. al. that they meet the requirements of the Privacy Shield framework.</w:t>
      </w:r>
    </w:p>
    <w:p w14:paraId="7F78C454" w14:textId="77777777" w:rsidR="00354FB1" w:rsidRDefault="00354FB1" w:rsidP="00354FB1">
      <w:pPr>
        <w:numPr>
          <w:ilvl w:val="0"/>
          <w:numId w:val="23"/>
        </w:numPr>
        <w:spacing w:after="0" w:line="240" w:lineRule="auto"/>
        <w:jc w:val="both"/>
        <w:rPr>
          <w:rFonts w:eastAsia="Times New Roman" w:cstheme="minorHAnsi"/>
          <w:sz w:val="16"/>
          <w:szCs w:val="18"/>
          <w:lang w:val="en-GB"/>
        </w:rPr>
      </w:pPr>
      <w:r>
        <w:rPr>
          <w:rFonts w:eastAsia="Times New Roman" w:cstheme="minorHAnsi"/>
          <w:sz w:val="16"/>
          <w:szCs w:val="18"/>
          <w:lang w:val="en-US"/>
        </w:rPr>
        <w:t>Your provision of data is voluntary.</w:t>
      </w:r>
    </w:p>
    <w:p w14:paraId="5710D116" w14:textId="77777777" w:rsidR="00354FB1" w:rsidRDefault="00354FB1" w:rsidP="00354FB1">
      <w:pPr>
        <w:spacing w:after="0"/>
        <w:rPr>
          <w:rFonts w:cstheme="minorHAnsi"/>
          <w:i/>
          <w:sz w:val="16"/>
          <w:szCs w:val="16"/>
          <w:lang w:val="en-GB"/>
        </w:rPr>
      </w:pPr>
    </w:p>
    <w:p w14:paraId="4D61AFCD" w14:textId="77777777" w:rsidR="00591CC5" w:rsidRPr="00F13B16" w:rsidRDefault="00591CC5" w:rsidP="00354FB1">
      <w:pPr>
        <w:spacing w:after="0" w:line="240" w:lineRule="auto"/>
        <w:jc w:val="center"/>
        <w:rPr>
          <w:rFonts w:cstheme="minorHAnsi"/>
          <w:i/>
          <w:sz w:val="16"/>
          <w:szCs w:val="16"/>
          <w:lang w:val="en-GB"/>
        </w:rPr>
      </w:pPr>
    </w:p>
    <w:sectPr w:rsidR="00591CC5" w:rsidRPr="00F13B16" w:rsidSect="00664B74">
      <w:headerReference w:type="default" r:id="rId13"/>
      <w:footerReference w:type="default" r:id="rId14"/>
      <w:pgSz w:w="11906" w:h="16838"/>
      <w:pgMar w:top="960" w:right="1417" w:bottom="1134" w:left="851" w:header="34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B930" w14:textId="77777777" w:rsidR="004D7509" w:rsidRDefault="004D7509" w:rsidP="00FF078F">
      <w:pPr>
        <w:spacing w:after="0" w:line="240" w:lineRule="auto"/>
      </w:pPr>
      <w:r>
        <w:separator/>
      </w:r>
    </w:p>
  </w:endnote>
  <w:endnote w:type="continuationSeparator" w:id="0">
    <w:p w14:paraId="3AFD648A" w14:textId="77777777" w:rsidR="004D7509" w:rsidRDefault="004D7509" w:rsidP="00FF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B9B3" w14:textId="3BBA2691" w:rsidR="00072F05" w:rsidRDefault="00664B74" w:rsidP="00E76BF1">
    <w:pPr>
      <w:jc w:val="center"/>
      <w:rPr>
        <w:noProof/>
      </w:rPr>
    </w:pPr>
    <w:r>
      <w:rPr>
        <w:noProof/>
        <w:sz w:val="24"/>
      </w:rPr>
      <w:drawing>
        <wp:anchor distT="0" distB="0" distL="114300" distR="114300" simplePos="0" relativeHeight="251666432" behindDoc="0" locked="0" layoutInCell="1" allowOverlap="1" wp14:anchorId="42938BF5" wp14:editId="353ED2C2">
          <wp:simplePos x="0" y="0"/>
          <wp:positionH relativeFrom="margin">
            <wp:posOffset>4710430</wp:posOffset>
          </wp:positionH>
          <wp:positionV relativeFrom="margin">
            <wp:posOffset>9278620</wp:posOffset>
          </wp:positionV>
          <wp:extent cx="1362075" cy="238125"/>
          <wp:effectExtent l="0" t="0" r="9525"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anchor>
      </w:drawing>
    </w:r>
    <w:r>
      <w:rPr>
        <w:noProof/>
        <w:lang w:eastAsia="pl-PL"/>
      </w:rPr>
      <w:drawing>
        <wp:anchor distT="0" distB="0" distL="114300" distR="114300" simplePos="0" relativeHeight="251664384" behindDoc="0" locked="0" layoutInCell="1" allowOverlap="1" wp14:anchorId="359148D9" wp14:editId="694A1F56">
          <wp:simplePos x="0" y="0"/>
          <wp:positionH relativeFrom="margin">
            <wp:posOffset>69850</wp:posOffset>
          </wp:positionH>
          <wp:positionV relativeFrom="page">
            <wp:posOffset>9777730</wp:posOffset>
          </wp:positionV>
          <wp:extent cx="1603375" cy="768350"/>
          <wp:effectExtent l="0" t="0" r="0" b="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768350"/>
                  </a:xfrm>
                  <a:prstGeom prst="rect">
                    <a:avLst/>
                  </a:prstGeom>
                  <a:noFill/>
                </pic:spPr>
              </pic:pic>
            </a:graphicData>
          </a:graphic>
        </wp:anchor>
      </w:drawing>
    </w:r>
    <w:r w:rsidR="00072F05">
      <w:rPr>
        <w:noProof/>
      </w:rPr>
      <w:t xml:space="preserve"> </w:t>
    </w:r>
    <w:r w:rsidR="00072F05">
      <w:rPr>
        <w:noProof/>
      </w:rPr>
      <w:tab/>
    </w:r>
    <w:r w:rsidR="00072F05">
      <w:rPr>
        <w:noProof/>
      </w:rPr>
      <w:tab/>
    </w:r>
    <w:r w:rsidR="00072F05">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460B" w14:textId="77777777" w:rsidR="004D7509" w:rsidRDefault="004D7509" w:rsidP="00FF078F">
      <w:pPr>
        <w:spacing w:after="0" w:line="240" w:lineRule="auto"/>
      </w:pPr>
      <w:r>
        <w:separator/>
      </w:r>
    </w:p>
  </w:footnote>
  <w:footnote w:type="continuationSeparator" w:id="0">
    <w:p w14:paraId="1AC03449" w14:textId="77777777" w:rsidR="004D7509" w:rsidRDefault="004D7509" w:rsidP="00FF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2063" w14:textId="0EE11F88" w:rsidR="00072F05" w:rsidRPr="008B7E68" w:rsidRDefault="005533B2" w:rsidP="00535B18">
    <w:pPr>
      <w:pStyle w:val="Nagwek"/>
      <w:rPr>
        <w:rFonts w:ascii="Tahoma" w:hAnsi="Tahoma" w:cs="Tahoma"/>
        <w:b/>
        <w:color w:val="000000"/>
        <w:sz w:val="18"/>
        <w:szCs w:val="18"/>
      </w:rPr>
    </w:pPr>
    <w:r>
      <w:rPr>
        <w:noProof/>
      </w:rPr>
      <w:drawing>
        <wp:anchor distT="0" distB="0" distL="114300" distR="114300" simplePos="0" relativeHeight="251663360" behindDoc="0" locked="0" layoutInCell="1" allowOverlap="1" wp14:anchorId="0C32BA83" wp14:editId="6D83690A">
          <wp:simplePos x="0" y="0"/>
          <wp:positionH relativeFrom="margin">
            <wp:align>right</wp:align>
          </wp:positionH>
          <wp:positionV relativeFrom="topMargin">
            <wp:align>bottom</wp:align>
          </wp:positionV>
          <wp:extent cx="495300" cy="582930"/>
          <wp:effectExtent l="0" t="0" r="0" b="762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2930"/>
                  </a:xfrm>
                  <a:prstGeom prst="rect">
                    <a:avLst/>
                  </a:prstGeom>
                  <a:noFill/>
                  <a:ln>
                    <a:noFill/>
                  </a:ln>
                </pic:spPr>
              </pic:pic>
            </a:graphicData>
          </a:graphic>
        </wp:anchor>
      </w:drawing>
    </w:r>
    <w:r>
      <w:rPr>
        <w:noProof/>
      </w:rPr>
      <w:drawing>
        <wp:inline distT="0" distB="0" distL="0" distR="0" wp14:anchorId="3CA14B56" wp14:editId="38F31761">
          <wp:extent cx="1805940" cy="600475"/>
          <wp:effectExtent l="0" t="0" r="381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213" cy="610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DD6"/>
    <w:multiLevelType w:val="hybridMultilevel"/>
    <w:tmpl w:val="B10C998A"/>
    <w:lvl w:ilvl="0" w:tplc="A48AE7C0">
      <w:start w:val="1"/>
      <w:numFmt w:val="decimal"/>
      <w:lvlText w:val="%1)"/>
      <w:lvlJc w:val="left"/>
      <w:pPr>
        <w:ind w:left="1440" w:hanging="360"/>
      </w:pPr>
      <w:rPr>
        <w:rFonts w:asciiTheme="minorHAnsi" w:eastAsia="Calibri" w:hAnsiTheme="minorHAns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894B98"/>
    <w:multiLevelType w:val="hybridMultilevel"/>
    <w:tmpl w:val="E87A1ACE"/>
    <w:lvl w:ilvl="0" w:tplc="533A5298">
      <w:start w:val="1"/>
      <w:numFmt w:val="lowerLetter"/>
      <w:lvlText w:val="%1."/>
      <w:lvlJc w:val="left"/>
      <w:pPr>
        <w:ind w:left="3273" w:hanging="360"/>
      </w:pPr>
      <w:rPr>
        <w:rFonts w:hint="default"/>
      </w:rPr>
    </w:lvl>
    <w:lvl w:ilvl="1" w:tplc="08090019" w:tentative="1">
      <w:start w:val="1"/>
      <w:numFmt w:val="lowerLetter"/>
      <w:lvlText w:val="%2."/>
      <w:lvlJc w:val="left"/>
      <w:pPr>
        <w:ind w:left="3993" w:hanging="360"/>
      </w:pPr>
    </w:lvl>
    <w:lvl w:ilvl="2" w:tplc="0809001B" w:tentative="1">
      <w:start w:val="1"/>
      <w:numFmt w:val="lowerRoman"/>
      <w:lvlText w:val="%3."/>
      <w:lvlJc w:val="right"/>
      <w:pPr>
        <w:ind w:left="4713" w:hanging="180"/>
      </w:pPr>
    </w:lvl>
    <w:lvl w:ilvl="3" w:tplc="0809000F" w:tentative="1">
      <w:start w:val="1"/>
      <w:numFmt w:val="decimal"/>
      <w:lvlText w:val="%4."/>
      <w:lvlJc w:val="left"/>
      <w:pPr>
        <w:ind w:left="5433" w:hanging="360"/>
      </w:pPr>
    </w:lvl>
    <w:lvl w:ilvl="4" w:tplc="08090019" w:tentative="1">
      <w:start w:val="1"/>
      <w:numFmt w:val="lowerLetter"/>
      <w:lvlText w:val="%5."/>
      <w:lvlJc w:val="left"/>
      <w:pPr>
        <w:ind w:left="6153" w:hanging="360"/>
      </w:pPr>
    </w:lvl>
    <w:lvl w:ilvl="5" w:tplc="0809001B" w:tentative="1">
      <w:start w:val="1"/>
      <w:numFmt w:val="lowerRoman"/>
      <w:lvlText w:val="%6."/>
      <w:lvlJc w:val="right"/>
      <w:pPr>
        <w:ind w:left="6873" w:hanging="180"/>
      </w:pPr>
    </w:lvl>
    <w:lvl w:ilvl="6" w:tplc="0809000F" w:tentative="1">
      <w:start w:val="1"/>
      <w:numFmt w:val="decimal"/>
      <w:lvlText w:val="%7."/>
      <w:lvlJc w:val="left"/>
      <w:pPr>
        <w:ind w:left="7593" w:hanging="360"/>
      </w:pPr>
    </w:lvl>
    <w:lvl w:ilvl="7" w:tplc="08090019" w:tentative="1">
      <w:start w:val="1"/>
      <w:numFmt w:val="lowerLetter"/>
      <w:lvlText w:val="%8."/>
      <w:lvlJc w:val="left"/>
      <w:pPr>
        <w:ind w:left="8313" w:hanging="360"/>
      </w:pPr>
    </w:lvl>
    <w:lvl w:ilvl="8" w:tplc="0809001B" w:tentative="1">
      <w:start w:val="1"/>
      <w:numFmt w:val="lowerRoman"/>
      <w:lvlText w:val="%9."/>
      <w:lvlJc w:val="right"/>
      <w:pPr>
        <w:ind w:left="9033" w:hanging="180"/>
      </w:pPr>
    </w:lvl>
  </w:abstractNum>
  <w:abstractNum w:abstractNumId="2" w15:restartNumberingAfterBreak="0">
    <w:nsid w:val="163A61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E2D5FBC"/>
    <w:multiLevelType w:val="hybridMultilevel"/>
    <w:tmpl w:val="CE60E40A"/>
    <w:lvl w:ilvl="0" w:tplc="0415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5" w15:restartNumberingAfterBreak="0">
    <w:nsid w:val="2D0A25CC"/>
    <w:multiLevelType w:val="multilevel"/>
    <w:tmpl w:val="3196B1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F5441"/>
    <w:multiLevelType w:val="hybridMultilevel"/>
    <w:tmpl w:val="67D034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88A4D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BA756A"/>
    <w:multiLevelType w:val="hybridMultilevel"/>
    <w:tmpl w:val="EC1CB292"/>
    <w:lvl w:ilvl="0" w:tplc="8988BF0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4A630E8F"/>
    <w:multiLevelType w:val="hybridMultilevel"/>
    <w:tmpl w:val="33EE7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2203C1"/>
    <w:multiLevelType w:val="hybridMultilevel"/>
    <w:tmpl w:val="59C69C6A"/>
    <w:lvl w:ilvl="0" w:tplc="041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B67DE"/>
    <w:multiLevelType w:val="hybridMultilevel"/>
    <w:tmpl w:val="BE5A230A"/>
    <w:lvl w:ilvl="0" w:tplc="8984298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ED6976"/>
    <w:multiLevelType w:val="multilevel"/>
    <w:tmpl w:val="2D52E6A0"/>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2"/>
      <w:numFmt w:val="decimal"/>
      <w:lvlText w:val="%3."/>
      <w:lvlJc w:val="left"/>
      <w:pPr>
        <w:ind w:left="1069" w:hanging="360"/>
      </w:pPr>
      <w:rPr>
        <w:rFonts w:asciiTheme="minorHAnsi" w:eastAsiaTheme="minorHAnsi" w:hAnsiTheme="minorHAnsi" w:cstheme="minorHAnsi" w:hint="default"/>
        <w:b w:val="0"/>
        <w:sz w:val="18"/>
        <w:szCs w:val="1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decimalZero"/>
      <w:lvlText w:val="(%6)"/>
      <w:lvlJc w:val="left"/>
      <w:pPr>
        <w:ind w:left="2160" w:hanging="360"/>
      </w:pPr>
      <w:rPr>
        <w:rFonts w:hint="default"/>
      </w:rPr>
    </w:lvl>
    <w:lvl w:ilvl="6">
      <w:start w:val="1"/>
      <mc:AlternateContent>
        <mc:Choice Requires="w14">
          <w:numFmt w:val="custom" w:format="001, 002, 003, ..."/>
        </mc:Choice>
        <mc:Fallback>
          <w:numFmt w:val="decimal"/>
        </mc:Fallback>
      </mc:AlternateContent>
      <w:lvlText w:val="%7."/>
      <w:lvlJc w:val="left"/>
      <w:pPr>
        <w:ind w:left="2520" w:hanging="360"/>
      </w:pPr>
      <w:rPr>
        <w:rFonts w:hint="default"/>
      </w:rPr>
    </w:lvl>
    <w:lvl w:ilvl="7">
      <w:start w:val="1"/>
      <mc:AlternateContent>
        <mc:Choice Requires="w14">
          <w:numFmt w:val="custom" w:format="0001, 0002, 0003, ..."/>
        </mc:Choice>
        <mc:Fallback>
          <w:numFmt w:val="decimal"/>
        </mc:Fallback>
      </mc:AlternateContent>
      <w:lvlText w:val="%8."/>
      <w:lvlJc w:val="left"/>
      <w:pPr>
        <w:ind w:left="2880" w:hanging="360"/>
      </w:pPr>
      <w:rPr>
        <w:rFonts w:hint="default"/>
      </w:rPr>
    </w:lvl>
    <w:lvl w:ilvl="8">
      <w:start w:val="1"/>
      <mc:AlternateContent>
        <mc:Choice Requires="w14">
          <w:numFmt w:val="custom" w:format="00001, 00002, 00003, ..."/>
        </mc:Choice>
        <mc:Fallback>
          <w:numFmt w:val="decimal"/>
        </mc:Fallback>
      </mc:AlternateContent>
      <w:lvlText w:val="%9."/>
      <w:lvlJc w:val="left"/>
      <w:pPr>
        <w:ind w:left="3240" w:hanging="360"/>
      </w:pPr>
      <w:rPr>
        <w:rFonts w:hint="default"/>
      </w:rPr>
    </w:lvl>
  </w:abstractNum>
  <w:abstractNum w:abstractNumId="13" w15:restartNumberingAfterBreak="0">
    <w:nsid w:val="55B00701"/>
    <w:multiLevelType w:val="multilevel"/>
    <w:tmpl w:val="0EE6DAD0"/>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069" w:hanging="360"/>
      </w:pPr>
      <w:rPr>
        <w:rFonts w:asciiTheme="minorHAnsi" w:eastAsiaTheme="minorHAnsi" w:hAnsiTheme="minorHAnsi" w:cstheme="minorHAnsi" w:hint="default"/>
        <w:b w:val="0"/>
        <w:sz w:val="18"/>
        <w:szCs w:val="1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b w:val="0"/>
        <w:bCs/>
      </w:rPr>
    </w:lvl>
    <w:lvl w:ilvl="5">
      <w:start w:val="1"/>
      <w:numFmt w:val="decimalZero"/>
      <w:lvlText w:val="(%6)"/>
      <w:lvlJc w:val="left"/>
      <w:pPr>
        <w:ind w:left="2160" w:hanging="360"/>
      </w:pPr>
      <w:rPr>
        <w:rFonts w:hint="default"/>
      </w:rPr>
    </w:lvl>
    <w:lvl w:ilvl="6">
      <w:start w:val="1"/>
      <mc:AlternateContent>
        <mc:Choice Requires="w14">
          <w:numFmt w:val="custom" w:format="001, 002, 003, ..."/>
        </mc:Choice>
        <mc:Fallback>
          <w:numFmt w:val="decimal"/>
        </mc:Fallback>
      </mc:AlternateContent>
      <w:lvlText w:val="%7."/>
      <w:lvlJc w:val="left"/>
      <w:pPr>
        <w:ind w:left="2520" w:hanging="360"/>
      </w:pPr>
      <w:rPr>
        <w:rFonts w:hint="default"/>
      </w:rPr>
    </w:lvl>
    <w:lvl w:ilvl="7">
      <w:start w:val="1"/>
      <mc:AlternateContent>
        <mc:Choice Requires="w14">
          <w:numFmt w:val="custom" w:format="0001, 0002, 0003, ..."/>
        </mc:Choice>
        <mc:Fallback>
          <w:numFmt w:val="decimal"/>
        </mc:Fallback>
      </mc:AlternateContent>
      <w:lvlText w:val="%8."/>
      <w:lvlJc w:val="left"/>
      <w:pPr>
        <w:ind w:left="2880" w:hanging="360"/>
      </w:pPr>
      <w:rPr>
        <w:rFonts w:hint="default"/>
      </w:rPr>
    </w:lvl>
    <w:lvl w:ilvl="8">
      <w:start w:val="1"/>
      <mc:AlternateContent>
        <mc:Choice Requires="w14">
          <w:numFmt w:val="custom" w:format="00001, 00002, 00003, ..."/>
        </mc:Choice>
        <mc:Fallback>
          <w:numFmt w:val="decimal"/>
        </mc:Fallback>
      </mc:AlternateContent>
      <w:lvlText w:val="%9."/>
      <w:lvlJc w:val="left"/>
      <w:pPr>
        <w:ind w:left="3240" w:hanging="360"/>
      </w:pPr>
      <w:rPr>
        <w:rFonts w:hint="default"/>
      </w:rPr>
    </w:lvl>
  </w:abstractNum>
  <w:abstractNum w:abstractNumId="14" w15:restartNumberingAfterBreak="0">
    <w:nsid w:val="588D6108"/>
    <w:multiLevelType w:val="hybridMultilevel"/>
    <w:tmpl w:val="915A99D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5" w15:restartNumberingAfterBreak="0">
    <w:nsid w:val="5DAB42FC"/>
    <w:multiLevelType w:val="hybridMultilevel"/>
    <w:tmpl w:val="210AC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A02308"/>
    <w:multiLevelType w:val="hybridMultilevel"/>
    <w:tmpl w:val="4E80FC2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A33123"/>
    <w:multiLevelType w:val="hybridMultilevel"/>
    <w:tmpl w:val="C706BC08"/>
    <w:lvl w:ilvl="0" w:tplc="3074279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22A8B"/>
    <w:multiLevelType w:val="multilevel"/>
    <w:tmpl w:val="3196B1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452B64"/>
    <w:multiLevelType w:val="hybridMultilevel"/>
    <w:tmpl w:val="F6D4B954"/>
    <w:lvl w:ilvl="0" w:tplc="4182992E">
      <w:start w:val="1"/>
      <w:numFmt w:val="decimal"/>
      <w:lvlText w:val="%1."/>
      <w:lvlJc w:val="left"/>
      <w:pPr>
        <w:ind w:left="113" w:hanging="56"/>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857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305341">
    <w:abstractNumId w:val="0"/>
    <w:lvlOverride w:ilvl="0">
      <w:startOverride w:val="1"/>
    </w:lvlOverride>
    <w:lvlOverride w:ilvl="1"/>
    <w:lvlOverride w:ilvl="2"/>
    <w:lvlOverride w:ilvl="3"/>
    <w:lvlOverride w:ilvl="4"/>
    <w:lvlOverride w:ilvl="5"/>
    <w:lvlOverride w:ilvl="6"/>
    <w:lvlOverride w:ilvl="7"/>
    <w:lvlOverride w:ilvl="8"/>
  </w:num>
  <w:num w:numId="3" w16cid:durableId="487408990">
    <w:abstractNumId w:val="9"/>
  </w:num>
  <w:num w:numId="4" w16cid:durableId="1696617936">
    <w:abstractNumId w:val="3"/>
  </w:num>
  <w:num w:numId="5" w16cid:durableId="234438022">
    <w:abstractNumId w:val="2"/>
  </w:num>
  <w:num w:numId="6" w16cid:durableId="1890334356">
    <w:abstractNumId w:val="7"/>
  </w:num>
  <w:num w:numId="7" w16cid:durableId="645283678">
    <w:abstractNumId w:val="13"/>
  </w:num>
  <w:num w:numId="8" w16cid:durableId="527984621">
    <w:abstractNumId w:val="19"/>
  </w:num>
  <w:num w:numId="9" w16cid:durableId="1903829928">
    <w:abstractNumId w:val="18"/>
  </w:num>
  <w:num w:numId="10" w16cid:durableId="1677342165">
    <w:abstractNumId w:val="1"/>
  </w:num>
  <w:num w:numId="11" w16cid:durableId="804395871">
    <w:abstractNumId w:val="10"/>
  </w:num>
  <w:num w:numId="12" w16cid:durableId="1854608941">
    <w:abstractNumId w:val="4"/>
  </w:num>
  <w:num w:numId="13" w16cid:durableId="1206285212">
    <w:abstractNumId w:val="5"/>
  </w:num>
  <w:num w:numId="14" w16cid:durableId="1648633366">
    <w:abstractNumId w:val="0"/>
  </w:num>
  <w:num w:numId="15" w16cid:durableId="2128743298">
    <w:abstractNumId w:val="16"/>
  </w:num>
  <w:num w:numId="16" w16cid:durableId="828982513">
    <w:abstractNumId w:val="15"/>
  </w:num>
  <w:num w:numId="17" w16cid:durableId="1465124715">
    <w:abstractNumId w:val="8"/>
  </w:num>
  <w:num w:numId="18" w16cid:durableId="373778000">
    <w:abstractNumId w:val="12"/>
  </w:num>
  <w:num w:numId="19" w16cid:durableId="836306705">
    <w:abstractNumId w:val="14"/>
  </w:num>
  <w:num w:numId="20" w16cid:durableId="1555314986">
    <w:abstractNumId w:val="11"/>
  </w:num>
  <w:num w:numId="21" w16cid:durableId="890463011">
    <w:abstractNumId w:val="17"/>
  </w:num>
  <w:num w:numId="22" w16cid:durableId="644357716">
    <w:abstractNumId w:val="6"/>
  </w:num>
  <w:num w:numId="23" w16cid:durableId="417287749">
    <w:abstractNumId w:val="9"/>
    <w:lvlOverride w:ilvl="0"/>
    <w:lvlOverride w:ilvl="1"/>
    <w:lvlOverride w:ilvl="2"/>
    <w:lvlOverride w:ilvl="3"/>
    <w:lvlOverride w:ilvl="4"/>
    <w:lvlOverride w:ilvl="5"/>
    <w:lvlOverride w:ilvl="6"/>
    <w:lvlOverride w:ilvl="7"/>
    <w:lvlOverride w:ilvl="8"/>
  </w:num>
  <w:num w:numId="24" w16cid:durableId="1930040837">
    <w:abstractNumId w:val="3"/>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F"/>
    <w:rsid w:val="00000AA6"/>
    <w:rsid w:val="00004C3F"/>
    <w:rsid w:val="00007FE7"/>
    <w:rsid w:val="000111EC"/>
    <w:rsid w:val="00017391"/>
    <w:rsid w:val="00017EB1"/>
    <w:rsid w:val="00023888"/>
    <w:rsid w:val="00035AC1"/>
    <w:rsid w:val="00035C7F"/>
    <w:rsid w:val="00040F25"/>
    <w:rsid w:val="00046999"/>
    <w:rsid w:val="000472F3"/>
    <w:rsid w:val="00053BF5"/>
    <w:rsid w:val="00063906"/>
    <w:rsid w:val="00063F89"/>
    <w:rsid w:val="00064530"/>
    <w:rsid w:val="00072F05"/>
    <w:rsid w:val="00072F1D"/>
    <w:rsid w:val="00073458"/>
    <w:rsid w:val="0007633E"/>
    <w:rsid w:val="00082F0A"/>
    <w:rsid w:val="00083B44"/>
    <w:rsid w:val="00090656"/>
    <w:rsid w:val="0009086A"/>
    <w:rsid w:val="00091DA3"/>
    <w:rsid w:val="00092ABF"/>
    <w:rsid w:val="000B028B"/>
    <w:rsid w:val="000C109A"/>
    <w:rsid w:val="000E475D"/>
    <w:rsid w:val="000E5533"/>
    <w:rsid w:val="000F1D84"/>
    <w:rsid w:val="000F28FD"/>
    <w:rsid w:val="00102F6D"/>
    <w:rsid w:val="00111C86"/>
    <w:rsid w:val="00124582"/>
    <w:rsid w:val="00143F08"/>
    <w:rsid w:val="0015355C"/>
    <w:rsid w:val="00166E16"/>
    <w:rsid w:val="0018083C"/>
    <w:rsid w:val="001A13F5"/>
    <w:rsid w:val="001A65BC"/>
    <w:rsid w:val="001B3C34"/>
    <w:rsid w:val="001C65A6"/>
    <w:rsid w:val="001D758A"/>
    <w:rsid w:val="001E755D"/>
    <w:rsid w:val="00226298"/>
    <w:rsid w:val="00232236"/>
    <w:rsid w:val="00252920"/>
    <w:rsid w:val="002605A0"/>
    <w:rsid w:val="00270DD8"/>
    <w:rsid w:val="0028447C"/>
    <w:rsid w:val="00286A8D"/>
    <w:rsid w:val="00294664"/>
    <w:rsid w:val="002A374D"/>
    <w:rsid w:val="002A3A5C"/>
    <w:rsid w:val="002B116B"/>
    <w:rsid w:val="002B77EB"/>
    <w:rsid w:val="002C337A"/>
    <w:rsid w:val="002C7080"/>
    <w:rsid w:val="002D10C4"/>
    <w:rsid w:val="002E2930"/>
    <w:rsid w:val="002E3144"/>
    <w:rsid w:val="002F030A"/>
    <w:rsid w:val="002F6114"/>
    <w:rsid w:val="003027C1"/>
    <w:rsid w:val="003066C5"/>
    <w:rsid w:val="00314F7D"/>
    <w:rsid w:val="00317409"/>
    <w:rsid w:val="003208FC"/>
    <w:rsid w:val="00321540"/>
    <w:rsid w:val="00325B6D"/>
    <w:rsid w:val="00327F16"/>
    <w:rsid w:val="0033317B"/>
    <w:rsid w:val="00335F70"/>
    <w:rsid w:val="003433B2"/>
    <w:rsid w:val="0034404F"/>
    <w:rsid w:val="00354FB1"/>
    <w:rsid w:val="0037181C"/>
    <w:rsid w:val="003771FB"/>
    <w:rsid w:val="00391EEA"/>
    <w:rsid w:val="00394A36"/>
    <w:rsid w:val="003A012A"/>
    <w:rsid w:val="003A17D7"/>
    <w:rsid w:val="003A74DE"/>
    <w:rsid w:val="003A74ED"/>
    <w:rsid w:val="003A7D8A"/>
    <w:rsid w:val="003C764C"/>
    <w:rsid w:val="003D6B02"/>
    <w:rsid w:val="003E5217"/>
    <w:rsid w:val="003F7755"/>
    <w:rsid w:val="00400FB4"/>
    <w:rsid w:val="00402BC5"/>
    <w:rsid w:val="004119CE"/>
    <w:rsid w:val="0041405C"/>
    <w:rsid w:val="00423843"/>
    <w:rsid w:val="004311B4"/>
    <w:rsid w:val="00432BB3"/>
    <w:rsid w:val="00441562"/>
    <w:rsid w:val="0044363C"/>
    <w:rsid w:val="0045249B"/>
    <w:rsid w:val="004576A6"/>
    <w:rsid w:val="004618E7"/>
    <w:rsid w:val="00465D89"/>
    <w:rsid w:val="00467B34"/>
    <w:rsid w:val="00472D76"/>
    <w:rsid w:val="00476A9A"/>
    <w:rsid w:val="0048314E"/>
    <w:rsid w:val="004974F9"/>
    <w:rsid w:val="004A1CA7"/>
    <w:rsid w:val="004B5104"/>
    <w:rsid w:val="004C2308"/>
    <w:rsid w:val="004D28E5"/>
    <w:rsid w:val="004D7509"/>
    <w:rsid w:val="00515127"/>
    <w:rsid w:val="00535826"/>
    <w:rsid w:val="00535B18"/>
    <w:rsid w:val="00541466"/>
    <w:rsid w:val="00544C67"/>
    <w:rsid w:val="005512E0"/>
    <w:rsid w:val="005533B2"/>
    <w:rsid w:val="00555A30"/>
    <w:rsid w:val="00557FAA"/>
    <w:rsid w:val="00586ED7"/>
    <w:rsid w:val="00590820"/>
    <w:rsid w:val="00591CC5"/>
    <w:rsid w:val="005974EE"/>
    <w:rsid w:val="005B618F"/>
    <w:rsid w:val="005C0729"/>
    <w:rsid w:val="005C0E21"/>
    <w:rsid w:val="005C5AD2"/>
    <w:rsid w:val="005C5C81"/>
    <w:rsid w:val="005C6C17"/>
    <w:rsid w:val="00601AA1"/>
    <w:rsid w:val="006136CC"/>
    <w:rsid w:val="00614B5F"/>
    <w:rsid w:val="00620803"/>
    <w:rsid w:val="006240E8"/>
    <w:rsid w:val="00634FCF"/>
    <w:rsid w:val="0063582A"/>
    <w:rsid w:val="00645C27"/>
    <w:rsid w:val="00653381"/>
    <w:rsid w:val="00662204"/>
    <w:rsid w:val="00662454"/>
    <w:rsid w:val="00664B74"/>
    <w:rsid w:val="00666C1C"/>
    <w:rsid w:val="006714FE"/>
    <w:rsid w:val="00671D89"/>
    <w:rsid w:val="00674D7C"/>
    <w:rsid w:val="00685193"/>
    <w:rsid w:val="006972B8"/>
    <w:rsid w:val="006A5282"/>
    <w:rsid w:val="006A60BA"/>
    <w:rsid w:val="006C0249"/>
    <w:rsid w:val="006D74A0"/>
    <w:rsid w:val="006E1514"/>
    <w:rsid w:val="006E389A"/>
    <w:rsid w:val="00730905"/>
    <w:rsid w:val="007426AE"/>
    <w:rsid w:val="00766DF1"/>
    <w:rsid w:val="0077613C"/>
    <w:rsid w:val="00781038"/>
    <w:rsid w:val="00786077"/>
    <w:rsid w:val="007909A2"/>
    <w:rsid w:val="007A33DE"/>
    <w:rsid w:val="007B1328"/>
    <w:rsid w:val="007B276A"/>
    <w:rsid w:val="007D1EEA"/>
    <w:rsid w:val="007D2A10"/>
    <w:rsid w:val="007F0A03"/>
    <w:rsid w:val="007F3AE8"/>
    <w:rsid w:val="007F5A81"/>
    <w:rsid w:val="007F6A8A"/>
    <w:rsid w:val="007F6F5D"/>
    <w:rsid w:val="008140BA"/>
    <w:rsid w:val="00817983"/>
    <w:rsid w:val="00821783"/>
    <w:rsid w:val="00825291"/>
    <w:rsid w:val="008321EF"/>
    <w:rsid w:val="0084148C"/>
    <w:rsid w:val="008420C9"/>
    <w:rsid w:val="008453BC"/>
    <w:rsid w:val="00847AAC"/>
    <w:rsid w:val="00860959"/>
    <w:rsid w:val="0086181C"/>
    <w:rsid w:val="008642E8"/>
    <w:rsid w:val="00873EBD"/>
    <w:rsid w:val="0087481B"/>
    <w:rsid w:val="00875FC8"/>
    <w:rsid w:val="008822E6"/>
    <w:rsid w:val="00887C48"/>
    <w:rsid w:val="00895C6A"/>
    <w:rsid w:val="008A4112"/>
    <w:rsid w:val="008A7B4D"/>
    <w:rsid w:val="008B3E02"/>
    <w:rsid w:val="008B6358"/>
    <w:rsid w:val="008C47B6"/>
    <w:rsid w:val="008E4AD8"/>
    <w:rsid w:val="008E7EC1"/>
    <w:rsid w:val="008F00A8"/>
    <w:rsid w:val="00904710"/>
    <w:rsid w:val="0091537E"/>
    <w:rsid w:val="00926557"/>
    <w:rsid w:val="00927664"/>
    <w:rsid w:val="00930E0B"/>
    <w:rsid w:val="00953C3E"/>
    <w:rsid w:val="0095798A"/>
    <w:rsid w:val="00962459"/>
    <w:rsid w:val="00967F90"/>
    <w:rsid w:val="00970AF2"/>
    <w:rsid w:val="00975CC9"/>
    <w:rsid w:val="00980119"/>
    <w:rsid w:val="0098041F"/>
    <w:rsid w:val="00991F3C"/>
    <w:rsid w:val="0099448C"/>
    <w:rsid w:val="00996D4A"/>
    <w:rsid w:val="009B405B"/>
    <w:rsid w:val="009B68A1"/>
    <w:rsid w:val="009E7142"/>
    <w:rsid w:val="009F06A6"/>
    <w:rsid w:val="009F1D1F"/>
    <w:rsid w:val="009F47BC"/>
    <w:rsid w:val="009F4D3A"/>
    <w:rsid w:val="00A03B9D"/>
    <w:rsid w:val="00A10414"/>
    <w:rsid w:val="00A34EFB"/>
    <w:rsid w:val="00A45E00"/>
    <w:rsid w:val="00A70809"/>
    <w:rsid w:val="00A76CCC"/>
    <w:rsid w:val="00A83553"/>
    <w:rsid w:val="00A85216"/>
    <w:rsid w:val="00AA7339"/>
    <w:rsid w:val="00AB065B"/>
    <w:rsid w:val="00AB0963"/>
    <w:rsid w:val="00AC4995"/>
    <w:rsid w:val="00AE5BD7"/>
    <w:rsid w:val="00AF1B7D"/>
    <w:rsid w:val="00B013E2"/>
    <w:rsid w:val="00B024FE"/>
    <w:rsid w:val="00B04DC2"/>
    <w:rsid w:val="00B2282E"/>
    <w:rsid w:val="00B4028D"/>
    <w:rsid w:val="00B7164D"/>
    <w:rsid w:val="00B85F8C"/>
    <w:rsid w:val="00B86241"/>
    <w:rsid w:val="00B94CD7"/>
    <w:rsid w:val="00BB541A"/>
    <w:rsid w:val="00BB58F0"/>
    <w:rsid w:val="00BB5ACA"/>
    <w:rsid w:val="00BC5DF8"/>
    <w:rsid w:val="00BD388C"/>
    <w:rsid w:val="00BD6752"/>
    <w:rsid w:val="00BE337A"/>
    <w:rsid w:val="00C01AA4"/>
    <w:rsid w:val="00C02134"/>
    <w:rsid w:val="00C033BF"/>
    <w:rsid w:val="00C047F6"/>
    <w:rsid w:val="00C07E51"/>
    <w:rsid w:val="00C11859"/>
    <w:rsid w:val="00C11F5A"/>
    <w:rsid w:val="00C124FC"/>
    <w:rsid w:val="00C12D5D"/>
    <w:rsid w:val="00C14FDA"/>
    <w:rsid w:val="00C15C78"/>
    <w:rsid w:val="00C3221C"/>
    <w:rsid w:val="00C42F90"/>
    <w:rsid w:val="00C478E4"/>
    <w:rsid w:val="00C55402"/>
    <w:rsid w:val="00C57F3C"/>
    <w:rsid w:val="00C64936"/>
    <w:rsid w:val="00C67D92"/>
    <w:rsid w:val="00C70836"/>
    <w:rsid w:val="00C7523E"/>
    <w:rsid w:val="00C9028D"/>
    <w:rsid w:val="00C93C61"/>
    <w:rsid w:val="00C954BA"/>
    <w:rsid w:val="00C96CE3"/>
    <w:rsid w:val="00CA6644"/>
    <w:rsid w:val="00CA6D8E"/>
    <w:rsid w:val="00CA7025"/>
    <w:rsid w:val="00CC100D"/>
    <w:rsid w:val="00CC18E8"/>
    <w:rsid w:val="00CC4D67"/>
    <w:rsid w:val="00CD0012"/>
    <w:rsid w:val="00CD0FFA"/>
    <w:rsid w:val="00CF0E94"/>
    <w:rsid w:val="00CF3755"/>
    <w:rsid w:val="00D03127"/>
    <w:rsid w:val="00D10917"/>
    <w:rsid w:val="00D150C8"/>
    <w:rsid w:val="00D22255"/>
    <w:rsid w:val="00D307C1"/>
    <w:rsid w:val="00D32670"/>
    <w:rsid w:val="00D33839"/>
    <w:rsid w:val="00D34328"/>
    <w:rsid w:val="00D37AF1"/>
    <w:rsid w:val="00D50590"/>
    <w:rsid w:val="00D538FD"/>
    <w:rsid w:val="00D6559D"/>
    <w:rsid w:val="00D72740"/>
    <w:rsid w:val="00D76682"/>
    <w:rsid w:val="00D80EB7"/>
    <w:rsid w:val="00D8309B"/>
    <w:rsid w:val="00D92E61"/>
    <w:rsid w:val="00D94E70"/>
    <w:rsid w:val="00DA0D4E"/>
    <w:rsid w:val="00DA3098"/>
    <w:rsid w:val="00DB2A0F"/>
    <w:rsid w:val="00DB38EB"/>
    <w:rsid w:val="00DC16D7"/>
    <w:rsid w:val="00DC2DC4"/>
    <w:rsid w:val="00DD38F1"/>
    <w:rsid w:val="00DE160C"/>
    <w:rsid w:val="00DE1CA9"/>
    <w:rsid w:val="00E0686A"/>
    <w:rsid w:val="00E104E1"/>
    <w:rsid w:val="00E1291A"/>
    <w:rsid w:val="00E13296"/>
    <w:rsid w:val="00E24A29"/>
    <w:rsid w:val="00E44796"/>
    <w:rsid w:val="00E5038F"/>
    <w:rsid w:val="00E51C2F"/>
    <w:rsid w:val="00E642A6"/>
    <w:rsid w:val="00E7646A"/>
    <w:rsid w:val="00E76BF1"/>
    <w:rsid w:val="00E7761F"/>
    <w:rsid w:val="00E77684"/>
    <w:rsid w:val="00E817D0"/>
    <w:rsid w:val="00E832C4"/>
    <w:rsid w:val="00E84BE4"/>
    <w:rsid w:val="00E85002"/>
    <w:rsid w:val="00E955BA"/>
    <w:rsid w:val="00EB4BBB"/>
    <w:rsid w:val="00EB665C"/>
    <w:rsid w:val="00EB7845"/>
    <w:rsid w:val="00EB7AE1"/>
    <w:rsid w:val="00ED19E0"/>
    <w:rsid w:val="00ED436E"/>
    <w:rsid w:val="00EE06DF"/>
    <w:rsid w:val="00EE2DE1"/>
    <w:rsid w:val="00EE3A70"/>
    <w:rsid w:val="00EF7F95"/>
    <w:rsid w:val="00F13B16"/>
    <w:rsid w:val="00F34E3D"/>
    <w:rsid w:val="00F420CE"/>
    <w:rsid w:val="00F55550"/>
    <w:rsid w:val="00F638FA"/>
    <w:rsid w:val="00F65E24"/>
    <w:rsid w:val="00F71716"/>
    <w:rsid w:val="00F747E9"/>
    <w:rsid w:val="00F750ED"/>
    <w:rsid w:val="00F84AEE"/>
    <w:rsid w:val="00F94FAC"/>
    <w:rsid w:val="00FA69DD"/>
    <w:rsid w:val="00FB30D5"/>
    <w:rsid w:val="00FC25E4"/>
    <w:rsid w:val="00FC402E"/>
    <w:rsid w:val="00FC7A27"/>
    <w:rsid w:val="00FC7D24"/>
    <w:rsid w:val="00FE61FB"/>
    <w:rsid w:val="00FF078F"/>
    <w:rsid w:val="00FF7A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03748"/>
  <w15:docId w15:val="{206CC92F-BC29-4C47-8336-1E7C17D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D6B02"/>
    <w:pPr>
      <w:keepNext/>
      <w:spacing w:after="0" w:line="240" w:lineRule="auto"/>
      <w:jc w:val="center"/>
      <w:outlineLvl w:val="0"/>
    </w:pPr>
    <w:rPr>
      <w:rFonts w:ascii="Times New Roman" w:eastAsia="Times New Roman" w:hAnsi="Times New Roman" w:cs="Times New Roman"/>
      <w:b/>
      <w:sz w:val="24"/>
      <w:szCs w:val="20"/>
      <w:lang w:val="x-none" w:eastAsia="x-none"/>
    </w:rPr>
  </w:style>
  <w:style w:type="paragraph" w:styleId="Nagwek2">
    <w:name w:val="heading 2"/>
    <w:basedOn w:val="Normalny"/>
    <w:next w:val="Normalny"/>
    <w:link w:val="Nagwek2Znak"/>
    <w:uiPriority w:val="9"/>
    <w:semiHidden/>
    <w:unhideWhenUsed/>
    <w:qFormat/>
    <w:rsid w:val="003D6B0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6B02"/>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
    <w:semiHidden/>
    <w:rsid w:val="003D6B02"/>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FF078F"/>
    <w:pPr>
      <w:tabs>
        <w:tab w:val="center" w:pos="4536"/>
        <w:tab w:val="right" w:pos="9072"/>
      </w:tabs>
      <w:spacing w:after="0" w:line="240" w:lineRule="auto"/>
    </w:pPr>
  </w:style>
  <w:style w:type="character" w:customStyle="1" w:styleId="NagwekZnak">
    <w:name w:val="Nagłówek Znak"/>
    <w:basedOn w:val="Domylnaczcionkaakapitu"/>
    <w:link w:val="Nagwek"/>
    <w:rsid w:val="00FF078F"/>
  </w:style>
  <w:style w:type="paragraph" w:styleId="Stopka">
    <w:name w:val="footer"/>
    <w:basedOn w:val="Normalny"/>
    <w:link w:val="StopkaZnak"/>
    <w:uiPriority w:val="99"/>
    <w:unhideWhenUsed/>
    <w:rsid w:val="00FF0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78F"/>
  </w:style>
  <w:style w:type="paragraph" w:styleId="Tekstdymka">
    <w:name w:val="Balloon Text"/>
    <w:basedOn w:val="Normalny"/>
    <w:link w:val="TekstdymkaZnak"/>
    <w:uiPriority w:val="99"/>
    <w:semiHidden/>
    <w:unhideWhenUsed/>
    <w:rsid w:val="00FF07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8F"/>
    <w:rPr>
      <w:rFonts w:ascii="Tahoma" w:hAnsi="Tahoma" w:cs="Tahoma"/>
      <w:sz w:val="16"/>
      <w:szCs w:val="16"/>
    </w:rPr>
  </w:style>
  <w:style w:type="paragraph" w:styleId="Lista">
    <w:name w:val="List"/>
    <w:basedOn w:val="Normalny"/>
    <w:uiPriority w:val="99"/>
    <w:rsid w:val="005C6C17"/>
    <w:pPr>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5C6C17"/>
    <w:pPr>
      <w:suppressAutoHyphens/>
      <w:spacing w:after="0" w:line="240" w:lineRule="auto"/>
      <w:jc w:val="both"/>
    </w:pPr>
    <w:rPr>
      <w:rFonts w:ascii="Arial" w:eastAsia="Times New Roman" w:hAnsi="Arial" w:cs="Times New Roman"/>
      <w:color w:val="000000"/>
      <w:sz w:val="24"/>
      <w:szCs w:val="20"/>
      <w:lang w:val="x-none" w:eastAsia="x-none"/>
    </w:rPr>
  </w:style>
  <w:style w:type="character" w:customStyle="1" w:styleId="TekstpodstawowyZnak">
    <w:name w:val="Tekst podstawowy Znak"/>
    <w:basedOn w:val="Domylnaczcionkaakapitu"/>
    <w:link w:val="Tekstpodstawowy"/>
    <w:uiPriority w:val="99"/>
    <w:rsid w:val="005C6C17"/>
    <w:rPr>
      <w:rFonts w:ascii="Arial" w:eastAsia="Times New Roman" w:hAnsi="Arial" w:cs="Times New Roman"/>
      <w:color w:val="000000"/>
      <w:sz w:val="24"/>
      <w:szCs w:val="20"/>
      <w:lang w:val="x-none" w:eastAsia="x-none"/>
    </w:rPr>
  </w:style>
  <w:style w:type="paragraph" w:styleId="Tekstpodstawowywcity3">
    <w:name w:val="Body Text Indent 3"/>
    <w:basedOn w:val="Normalny"/>
    <w:link w:val="Tekstpodstawowywcity3Znak"/>
    <w:uiPriority w:val="99"/>
    <w:rsid w:val="005C6C17"/>
    <w:pPr>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uiPriority w:val="99"/>
    <w:rsid w:val="005C6C17"/>
    <w:rPr>
      <w:rFonts w:ascii="Times New Roman" w:eastAsia="Times New Roman" w:hAnsi="Times New Roman" w:cs="Times New Roman"/>
      <w:sz w:val="20"/>
      <w:szCs w:val="20"/>
      <w:lang w:eastAsia="pl-PL"/>
    </w:rPr>
  </w:style>
  <w:style w:type="paragraph" w:styleId="NormalnyWeb">
    <w:name w:val="Normal (Web)"/>
    <w:basedOn w:val="Normalny"/>
    <w:uiPriority w:val="99"/>
    <w:rsid w:val="005C6C1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1">
    <w:name w:val="Akapit z listą1"/>
    <w:basedOn w:val="Normalny"/>
    <w:uiPriority w:val="99"/>
    <w:rsid w:val="005C6C17"/>
    <w:pPr>
      <w:suppressAutoHyphens/>
      <w:spacing w:after="0" w:line="240" w:lineRule="auto"/>
      <w:ind w:left="708"/>
    </w:pPr>
    <w:rPr>
      <w:rFonts w:ascii="Times New Roman" w:eastAsia="Calibri" w:hAnsi="Times New Roman" w:cs="Calibri"/>
      <w:sz w:val="24"/>
      <w:szCs w:val="24"/>
      <w:lang w:eastAsia="ar-SA"/>
    </w:rPr>
  </w:style>
  <w:style w:type="paragraph" w:styleId="Akapitzlist">
    <w:name w:val="List Paragraph"/>
    <w:aliases w:val="wypunktowanie,Wypunktowanie,Normal2,L1,sw tekst"/>
    <w:basedOn w:val="Normalny"/>
    <w:link w:val="AkapitzlistZnak"/>
    <w:uiPriority w:val="34"/>
    <w:qFormat/>
    <w:rsid w:val="00064530"/>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Wypunktowanie Znak,Normal2 Znak,L1 Znak,sw tekst Znak"/>
    <w:link w:val="Akapitzlist"/>
    <w:uiPriority w:val="34"/>
    <w:qFormat/>
    <w:rsid w:val="003433B2"/>
    <w:rPr>
      <w:rFonts w:ascii="Times New Roman" w:eastAsia="Times New Roman" w:hAnsi="Times New Roman" w:cs="Times New Roman"/>
      <w:sz w:val="20"/>
      <w:szCs w:val="20"/>
      <w:lang w:eastAsia="pl-PL"/>
    </w:rPr>
  </w:style>
  <w:style w:type="character" w:customStyle="1" w:styleId="placeholderend">
    <w:name w:val="placeholder_end"/>
    <w:basedOn w:val="Domylnaczcionkaakapitu"/>
    <w:rsid w:val="00DA0D4E"/>
  </w:style>
  <w:style w:type="character" w:styleId="Uwydatnienie">
    <w:name w:val="Emphasis"/>
    <w:basedOn w:val="Domylnaczcionkaakapitu"/>
    <w:uiPriority w:val="20"/>
    <w:qFormat/>
    <w:rsid w:val="004A1CA7"/>
    <w:rPr>
      <w:i/>
      <w:iCs/>
    </w:rPr>
  </w:style>
  <w:style w:type="paragraph" w:styleId="Tekstprzypisudolnego">
    <w:name w:val="footnote text"/>
    <w:basedOn w:val="Normalny"/>
    <w:link w:val="TekstprzypisudolnegoZnak"/>
    <w:uiPriority w:val="99"/>
    <w:unhideWhenUsed/>
    <w:rsid w:val="003771FB"/>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3771FB"/>
    <w:rPr>
      <w:sz w:val="24"/>
      <w:szCs w:val="24"/>
    </w:rPr>
  </w:style>
  <w:style w:type="character" w:styleId="Odwoanieprzypisudolnego">
    <w:name w:val="footnote reference"/>
    <w:basedOn w:val="Domylnaczcionkaakapitu"/>
    <w:uiPriority w:val="99"/>
    <w:unhideWhenUsed/>
    <w:rsid w:val="003771FB"/>
    <w:rPr>
      <w:vertAlign w:val="superscript"/>
    </w:rPr>
  </w:style>
  <w:style w:type="character" w:styleId="Odwoaniedokomentarza">
    <w:name w:val="annotation reference"/>
    <w:basedOn w:val="Domylnaczcionkaakapitu"/>
    <w:uiPriority w:val="99"/>
    <w:unhideWhenUsed/>
    <w:qFormat/>
    <w:rsid w:val="003771FB"/>
    <w:rPr>
      <w:sz w:val="16"/>
      <w:szCs w:val="16"/>
    </w:rPr>
  </w:style>
  <w:style w:type="paragraph" w:styleId="Tekstkomentarza">
    <w:name w:val="annotation text"/>
    <w:basedOn w:val="Normalny"/>
    <w:link w:val="TekstkomentarzaZnak"/>
    <w:uiPriority w:val="99"/>
    <w:unhideWhenUsed/>
    <w:qFormat/>
    <w:rsid w:val="003771FB"/>
    <w:pPr>
      <w:spacing w:line="240" w:lineRule="auto"/>
    </w:pPr>
    <w:rPr>
      <w:sz w:val="24"/>
      <w:szCs w:val="24"/>
    </w:rPr>
  </w:style>
  <w:style w:type="character" w:customStyle="1" w:styleId="TekstkomentarzaZnak">
    <w:name w:val="Tekst komentarza Znak"/>
    <w:basedOn w:val="Domylnaczcionkaakapitu"/>
    <w:link w:val="Tekstkomentarza"/>
    <w:uiPriority w:val="99"/>
    <w:rsid w:val="003771FB"/>
    <w:rPr>
      <w:sz w:val="24"/>
      <w:szCs w:val="24"/>
    </w:rPr>
  </w:style>
  <w:style w:type="paragraph" w:styleId="Tematkomentarza">
    <w:name w:val="annotation subject"/>
    <w:basedOn w:val="Tekstkomentarza"/>
    <w:next w:val="Tekstkomentarza"/>
    <w:link w:val="TematkomentarzaZnak"/>
    <w:uiPriority w:val="99"/>
    <w:semiHidden/>
    <w:unhideWhenUsed/>
    <w:rsid w:val="003771FB"/>
    <w:rPr>
      <w:b/>
      <w:bCs/>
      <w:sz w:val="20"/>
      <w:szCs w:val="20"/>
    </w:rPr>
  </w:style>
  <w:style w:type="character" w:customStyle="1" w:styleId="TematkomentarzaZnak">
    <w:name w:val="Temat komentarza Znak"/>
    <w:basedOn w:val="TekstkomentarzaZnak"/>
    <w:link w:val="Tematkomentarza"/>
    <w:uiPriority w:val="99"/>
    <w:semiHidden/>
    <w:rsid w:val="003771FB"/>
    <w:rPr>
      <w:b/>
      <w:bCs/>
      <w:sz w:val="20"/>
      <w:szCs w:val="20"/>
    </w:rPr>
  </w:style>
  <w:style w:type="paragraph" w:styleId="Bezodstpw">
    <w:name w:val="No Spacing"/>
    <w:uiPriority w:val="1"/>
    <w:qFormat/>
    <w:rsid w:val="005C0E21"/>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591CC5"/>
    <w:rPr>
      <w:color w:val="0000FF"/>
      <w:u w:val="single"/>
    </w:rPr>
  </w:style>
  <w:style w:type="table" w:styleId="Tabela-Siatka">
    <w:name w:val="Table Grid"/>
    <w:basedOn w:val="Standardowy"/>
    <w:uiPriority w:val="39"/>
    <w:rsid w:val="003A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B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omylnaczcionkaakapitu"/>
    <w:rsid w:val="003D6B02"/>
  </w:style>
  <w:style w:type="character" w:customStyle="1" w:styleId="hps">
    <w:name w:val="hps"/>
    <w:rsid w:val="003D6B02"/>
  </w:style>
  <w:style w:type="character" w:styleId="Pogrubienie">
    <w:name w:val="Strong"/>
    <w:basedOn w:val="Domylnaczcionkaakapitu"/>
    <w:uiPriority w:val="22"/>
    <w:qFormat/>
    <w:rsid w:val="003D6B02"/>
    <w:rPr>
      <w:b/>
      <w:bCs/>
    </w:rPr>
  </w:style>
  <w:style w:type="character" w:customStyle="1" w:styleId="TekstprzypisukocowegoZnak">
    <w:name w:val="Tekst przypisu końcowego Znak"/>
    <w:basedOn w:val="Domylnaczcionkaakapitu"/>
    <w:link w:val="Tekstprzypisukocowego"/>
    <w:uiPriority w:val="99"/>
    <w:semiHidden/>
    <w:rsid w:val="003D6B02"/>
    <w:rPr>
      <w:sz w:val="20"/>
      <w:szCs w:val="20"/>
    </w:rPr>
  </w:style>
  <w:style w:type="paragraph" w:styleId="Tekstprzypisukocowego">
    <w:name w:val="endnote text"/>
    <w:basedOn w:val="Normalny"/>
    <w:link w:val="TekstprzypisukocowegoZnak"/>
    <w:uiPriority w:val="99"/>
    <w:semiHidden/>
    <w:unhideWhenUsed/>
    <w:rsid w:val="003D6B02"/>
    <w:pPr>
      <w:spacing w:after="0" w:line="240" w:lineRule="auto"/>
    </w:pPr>
    <w:rPr>
      <w:sz w:val="20"/>
      <w:szCs w:val="20"/>
    </w:rPr>
  </w:style>
  <w:style w:type="character" w:styleId="Nierozpoznanawzmianka">
    <w:name w:val="Unresolved Mention"/>
    <w:basedOn w:val="Domylnaczcionkaakapitu"/>
    <w:uiPriority w:val="99"/>
    <w:semiHidden/>
    <w:unhideWhenUsed/>
    <w:rsid w:val="00904710"/>
    <w:rPr>
      <w:color w:val="605E5C"/>
      <w:shd w:val="clear" w:color="auto" w:fill="E1DFDD"/>
    </w:rPr>
  </w:style>
  <w:style w:type="character" w:styleId="Tekstzastpczy">
    <w:name w:val="Placeholder Text"/>
    <w:basedOn w:val="Domylnaczcionkaakapitu"/>
    <w:uiPriority w:val="99"/>
    <w:semiHidden/>
    <w:rsid w:val="00E0686A"/>
    <w:rPr>
      <w:color w:val="808080"/>
    </w:rPr>
  </w:style>
  <w:style w:type="character" w:customStyle="1" w:styleId="Nierozpoznanawzmianka1">
    <w:name w:val="Nierozpoznana wzmianka1"/>
    <w:basedOn w:val="Domylnaczcionkaakapitu"/>
    <w:uiPriority w:val="99"/>
    <w:semiHidden/>
    <w:unhideWhenUsed/>
    <w:rsid w:val="00E0686A"/>
    <w:rPr>
      <w:color w:val="808080"/>
      <w:shd w:val="clear" w:color="auto" w:fill="E6E6E6"/>
    </w:rPr>
  </w:style>
  <w:style w:type="paragraph" w:styleId="Poprawka">
    <w:name w:val="Revision"/>
    <w:hidden/>
    <w:uiPriority w:val="99"/>
    <w:semiHidden/>
    <w:rsid w:val="00E0686A"/>
    <w:pPr>
      <w:spacing w:after="0" w:line="240" w:lineRule="auto"/>
    </w:pPr>
  </w:style>
  <w:style w:type="character" w:styleId="UyteHipercze">
    <w:name w:val="FollowedHyperlink"/>
    <w:basedOn w:val="Domylnaczcionkaakapitu"/>
    <w:uiPriority w:val="99"/>
    <w:semiHidden/>
    <w:unhideWhenUsed/>
    <w:rsid w:val="00E0686A"/>
    <w:rPr>
      <w:color w:val="800080" w:themeColor="followedHyperlink"/>
      <w:u w:val="single"/>
    </w:rPr>
  </w:style>
  <w:style w:type="character" w:styleId="Odwoanieprzypisukocowego">
    <w:name w:val="endnote reference"/>
    <w:basedOn w:val="Domylnaczcionkaakapitu"/>
    <w:uiPriority w:val="99"/>
    <w:semiHidden/>
    <w:unhideWhenUsed/>
    <w:rsid w:val="00E0686A"/>
    <w:rPr>
      <w:vertAlign w:val="superscript"/>
    </w:rPr>
  </w:style>
  <w:style w:type="numbering" w:customStyle="1" w:styleId="Bezlisty1">
    <w:name w:val="Bez listy1"/>
    <w:next w:val="Bezlisty"/>
    <w:uiPriority w:val="99"/>
    <w:semiHidden/>
    <w:unhideWhenUsed/>
    <w:rsid w:val="0022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801">
      <w:bodyDiv w:val="1"/>
      <w:marLeft w:val="0"/>
      <w:marRight w:val="0"/>
      <w:marTop w:val="0"/>
      <w:marBottom w:val="0"/>
      <w:divBdr>
        <w:top w:val="none" w:sz="0" w:space="0" w:color="auto"/>
        <w:left w:val="none" w:sz="0" w:space="0" w:color="auto"/>
        <w:bottom w:val="none" w:sz="0" w:space="0" w:color="auto"/>
        <w:right w:val="none" w:sz="0" w:space="0" w:color="auto"/>
      </w:divBdr>
      <w:divsChild>
        <w:div w:id="199901301">
          <w:marLeft w:val="0"/>
          <w:marRight w:val="0"/>
          <w:marTop w:val="0"/>
          <w:marBottom w:val="0"/>
          <w:divBdr>
            <w:top w:val="none" w:sz="0" w:space="0" w:color="auto"/>
            <w:left w:val="none" w:sz="0" w:space="0" w:color="auto"/>
            <w:bottom w:val="none" w:sz="0" w:space="0" w:color="auto"/>
            <w:right w:val="none" w:sz="0" w:space="0" w:color="auto"/>
          </w:divBdr>
        </w:div>
        <w:div w:id="1558054562">
          <w:marLeft w:val="0"/>
          <w:marRight w:val="0"/>
          <w:marTop w:val="0"/>
          <w:marBottom w:val="0"/>
          <w:divBdr>
            <w:top w:val="none" w:sz="0" w:space="0" w:color="auto"/>
            <w:left w:val="none" w:sz="0" w:space="0" w:color="auto"/>
            <w:bottom w:val="none" w:sz="0" w:space="0" w:color="auto"/>
            <w:right w:val="none" w:sz="0" w:space="0" w:color="auto"/>
          </w:divBdr>
        </w:div>
      </w:divsChild>
    </w:div>
    <w:div w:id="92869284">
      <w:bodyDiv w:val="1"/>
      <w:marLeft w:val="0"/>
      <w:marRight w:val="0"/>
      <w:marTop w:val="0"/>
      <w:marBottom w:val="0"/>
      <w:divBdr>
        <w:top w:val="none" w:sz="0" w:space="0" w:color="auto"/>
        <w:left w:val="none" w:sz="0" w:space="0" w:color="auto"/>
        <w:bottom w:val="none" w:sz="0" w:space="0" w:color="auto"/>
        <w:right w:val="none" w:sz="0" w:space="0" w:color="auto"/>
      </w:divBdr>
    </w:div>
    <w:div w:id="170527663">
      <w:bodyDiv w:val="1"/>
      <w:marLeft w:val="0"/>
      <w:marRight w:val="0"/>
      <w:marTop w:val="0"/>
      <w:marBottom w:val="0"/>
      <w:divBdr>
        <w:top w:val="none" w:sz="0" w:space="0" w:color="auto"/>
        <w:left w:val="none" w:sz="0" w:space="0" w:color="auto"/>
        <w:bottom w:val="none" w:sz="0" w:space="0" w:color="auto"/>
        <w:right w:val="none" w:sz="0" w:space="0" w:color="auto"/>
      </w:divBdr>
    </w:div>
    <w:div w:id="252058587">
      <w:bodyDiv w:val="1"/>
      <w:marLeft w:val="0"/>
      <w:marRight w:val="0"/>
      <w:marTop w:val="0"/>
      <w:marBottom w:val="0"/>
      <w:divBdr>
        <w:top w:val="none" w:sz="0" w:space="0" w:color="auto"/>
        <w:left w:val="none" w:sz="0" w:space="0" w:color="auto"/>
        <w:bottom w:val="none" w:sz="0" w:space="0" w:color="auto"/>
        <w:right w:val="none" w:sz="0" w:space="0" w:color="auto"/>
      </w:divBdr>
    </w:div>
    <w:div w:id="458036134">
      <w:bodyDiv w:val="1"/>
      <w:marLeft w:val="0"/>
      <w:marRight w:val="0"/>
      <w:marTop w:val="0"/>
      <w:marBottom w:val="0"/>
      <w:divBdr>
        <w:top w:val="none" w:sz="0" w:space="0" w:color="auto"/>
        <w:left w:val="none" w:sz="0" w:space="0" w:color="auto"/>
        <w:bottom w:val="none" w:sz="0" w:space="0" w:color="auto"/>
        <w:right w:val="none" w:sz="0" w:space="0" w:color="auto"/>
      </w:divBdr>
    </w:div>
    <w:div w:id="584456958">
      <w:bodyDiv w:val="1"/>
      <w:marLeft w:val="0"/>
      <w:marRight w:val="0"/>
      <w:marTop w:val="0"/>
      <w:marBottom w:val="0"/>
      <w:divBdr>
        <w:top w:val="none" w:sz="0" w:space="0" w:color="auto"/>
        <w:left w:val="none" w:sz="0" w:space="0" w:color="auto"/>
        <w:bottom w:val="none" w:sz="0" w:space="0" w:color="auto"/>
        <w:right w:val="none" w:sz="0" w:space="0" w:color="auto"/>
      </w:divBdr>
    </w:div>
    <w:div w:id="774978806">
      <w:bodyDiv w:val="1"/>
      <w:marLeft w:val="0"/>
      <w:marRight w:val="0"/>
      <w:marTop w:val="0"/>
      <w:marBottom w:val="0"/>
      <w:divBdr>
        <w:top w:val="none" w:sz="0" w:space="0" w:color="auto"/>
        <w:left w:val="none" w:sz="0" w:space="0" w:color="auto"/>
        <w:bottom w:val="none" w:sz="0" w:space="0" w:color="auto"/>
        <w:right w:val="none" w:sz="0" w:space="0" w:color="auto"/>
      </w:divBdr>
    </w:div>
    <w:div w:id="789055081">
      <w:bodyDiv w:val="1"/>
      <w:marLeft w:val="0"/>
      <w:marRight w:val="0"/>
      <w:marTop w:val="0"/>
      <w:marBottom w:val="0"/>
      <w:divBdr>
        <w:top w:val="none" w:sz="0" w:space="0" w:color="auto"/>
        <w:left w:val="none" w:sz="0" w:space="0" w:color="auto"/>
        <w:bottom w:val="none" w:sz="0" w:space="0" w:color="auto"/>
        <w:right w:val="none" w:sz="0" w:space="0" w:color="auto"/>
      </w:divBdr>
    </w:div>
    <w:div w:id="790972425">
      <w:bodyDiv w:val="1"/>
      <w:marLeft w:val="0"/>
      <w:marRight w:val="0"/>
      <w:marTop w:val="0"/>
      <w:marBottom w:val="0"/>
      <w:divBdr>
        <w:top w:val="none" w:sz="0" w:space="0" w:color="auto"/>
        <w:left w:val="none" w:sz="0" w:space="0" w:color="auto"/>
        <w:bottom w:val="none" w:sz="0" w:space="0" w:color="auto"/>
        <w:right w:val="none" w:sz="0" w:space="0" w:color="auto"/>
      </w:divBdr>
    </w:div>
    <w:div w:id="869027448">
      <w:bodyDiv w:val="1"/>
      <w:marLeft w:val="0"/>
      <w:marRight w:val="0"/>
      <w:marTop w:val="0"/>
      <w:marBottom w:val="0"/>
      <w:divBdr>
        <w:top w:val="none" w:sz="0" w:space="0" w:color="auto"/>
        <w:left w:val="none" w:sz="0" w:space="0" w:color="auto"/>
        <w:bottom w:val="none" w:sz="0" w:space="0" w:color="auto"/>
        <w:right w:val="none" w:sz="0" w:space="0" w:color="auto"/>
      </w:divBdr>
    </w:div>
    <w:div w:id="1131443057">
      <w:bodyDiv w:val="1"/>
      <w:marLeft w:val="0"/>
      <w:marRight w:val="0"/>
      <w:marTop w:val="0"/>
      <w:marBottom w:val="0"/>
      <w:divBdr>
        <w:top w:val="none" w:sz="0" w:space="0" w:color="auto"/>
        <w:left w:val="none" w:sz="0" w:space="0" w:color="auto"/>
        <w:bottom w:val="none" w:sz="0" w:space="0" w:color="auto"/>
        <w:right w:val="none" w:sz="0" w:space="0" w:color="auto"/>
      </w:divBdr>
      <w:divsChild>
        <w:div w:id="1238827419">
          <w:marLeft w:val="0"/>
          <w:marRight w:val="0"/>
          <w:marTop w:val="0"/>
          <w:marBottom w:val="0"/>
          <w:divBdr>
            <w:top w:val="none" w:sz="0" w:space="0" w:color="auto"/>
            <w:left w:val="none" w:sz="0" w:space="0" w:color="auto"/>
            <w:bottom w:val="none" w:sz="0" w:space="0" w:color="auto"/>
            <w:right w:val="none" w:sz="0" w:space="0" w:color="auto"/>
          </w:divBdr>
        </w:div>
        <w:div w:id="269242164">
          <w:marLeft w:val="0"/>
          <w:marRight w:val="0"/>
          <w:marTop w:val="0"/>
          <w:marBottom w:val="0"/>
          <w:divBdr>
            <w:top w:val="none" w:sz="0" w:space="0" w:color="auto"/>
            <w:left w:val="none" w:sz="0" w:space="0" w:color="auto"/>
            <w:bottom w:val="none" w:sz="0" w:space="0" w:color="auto"/>
            <w:right w:val="none" w:sz="0" w:space="0" w:color="auto"/>
          </w:divBdr>
        </w:div>
        <w:div w:id="618071856">
          <w:marLeft w:val="0"/>
          <w:marRight w:val="0"/>
          <w:marTop w:val="0"/>
          <w:marBottom w:val="0"/>
          <w:divBdr>
            <w:top w:val="none" w:sz="0" w:space="0" w:color="auto"/>
            <w:left w:val="none" w:sz="0" w:space="0" w:color="auto"/>
            <w:bottom w:val="none" w:sz="0" w:space="0" w:color="auto"/>
            <w:right w:val="none" w:sz="0" w:space="0" w:color="auto"/>
          </w:divBdr>
        </w:div>
      </w:divsChild>
    </w:div>
    <w:div w:id="1615937105">
      <w:bodyDiv w:val="1"/>
      <w:marLeft w:val="0"/>
      <w:marRight w:val="0"/>
      <w:marTop w:val="0"/>
      <w:marBottom w:val="0"/>
      <w:divBdr>
        <w:top w:val="none" w:sz="0" w:space="0" w:color="auto"/>
        <w:left w:val="none" w:sz="0" w:space="0" w:color="auto"/>
        <w:bottom w:val="none" w:sz="0" w:space="0" w:color="auto"/>
        <w:right w:val="none" w:sz="0" w:space="0" w:color="auto"/>
      </w:divBdr>
    </w:div>
    <w:div w:id="1944681229">
      <w:bodyDiv w:val="1"/>
      <w:marLeft w:val="0"/>
      <w:marRight w:val="0"/>
      <w:marTop w:val="0"/>
      <w:marBottom w:val="0"/>
      <w:divBdr>
        <w:top w:val="none" w:sz="0" w:space="0" w:color="auto"/>
        <w:left w:val="none" w:sz="0" w:space="0" w:color="auto"/>
        <w:bottom w:val="none" w:sz="0" w:space="0" w:color="auto"/>
        <w:right w:val="none" w:sz="0" w:space="0" w:color="auto"/>
      </w:divBdr>
      <w:divsChild>
        <w:div w:id="1062407313">
          <w:marLeft w:val="0"/>
          <w:marRight w:val="0"/>
          <w:marTop w:val="0"/>
          <w:marBottom w:val="0"/>
          <w:divBdr>
            <w:top w:val="none" w:sz="0" w:space="0" w:color="auto"/>
            <w:left w:val="none" w:sz="0" w:space="0" w:color="auto"/>
            <w:bottom w:val="none" w:sz="0" w:space="0" w:color="auto"/>
            <w:right w:val="none" w:sz="0" w:space="0" w:color="auto"/>
          </w:divBdr>
        </w:div>
        <w:div w:id="692419537">
          <w:marLeft w:val="0"/>
          <w:marRight w:val="0"/>
          <w:marTop w:val="0"/>
          <w:marBottom w:val="0"/>
          <w:divBdr>
            <w:top w:val="none" w:sz="0" w:space="0" w:color="auto"/>
            <w:left w:val="none" w:sz="0" w:space="0" w:color="auto"/>
            <w:bottom w:val="none" w:sz="0" w:space="0" w:color="auto"/>
            <w:right w:val="none" w:sz="0" w:space="0" w:color="auto"/>
          </w:divBdr>
        </w:div>
        <w:div w:id="46393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orkowska@molecu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molecu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0906-2FC6-44C5-A820-5F75ABB7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1689</Words>
  <Characters>10135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Kinga Kazimierczak</cp:lastModifiedBy>
  <cp:revision>48</cp:revision>
  <cp:lastPrinted>2021-06-30T09:06:00Z</cp:lastPrinted>
  <dcterms:created xsi:type="dcterms:W3CDTF">2023-01-13T22:24:00Z</dcterms:created>
  <dcterms:modified xsi:type="dcterms:W3CDTF">2023-02-08T15:46:00Z</dcterms:modified>
</cp:coreProperties>
</file>